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759.</w:t>
      </w:r>
      <w:r w:rsidR="007A3545">
        <w:rPr>
          <w:rFonts w:ascii="Arial" w:hAnsi="Arial" w:cs="Arial"/>
        </w:rPr>
        <w:br/>
        <w:t>(z późn. zmianami)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73507">
        <w:rPr>
          <w:rFonts w:ascii="Arial" w:hAnsi="Arial" w:cs="Arial"/>
        </w:rPr>
        <w:t xml:space="preserve"> nie</w:t>
      </w:r>
      <w:r w:rsidR="006E7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dopuszcza możliwości składania ofert częściow</w:t>
      </w:r>
      <w:r w:rsidR="00945B63">
        <w:rPr>
          <w:rFonts w:ascii="Arial" w:hAnsi="Arial" w:cs="Arial"/>
        </w:rPr>
        <w:t>ych</w:t>
      </w:r>
      <w:r>
        <w:rPr>
          <w:rFonts w:ascii="Arial" w:hAnsi="Arial" w:cs="Arial"/>
        </w:rPr>
        <w:t>.</w:t>
      </w:r>
    </w:p>
    <w:p w:rsidR="003D78D7" w:rsidRPr="00673507" w:rsidRDefault="00762E03" w:rsidP="00673507">
      <w:pPr>
        <w:shd w:val="clear" w:color="auto" w:fill="FFFFFF"/>
        <w:tabs>
          <w:tab w:val="left" w:pos="29"/>
          <w:tab w:val="left" w:pos="384"/>
        </w:tabs>
        <w:suppressAutoHyphens/>
        <w:spacing w:before="5" w:after="0" w:line="274" w:lineRule="exact"/>
        <w:ind w:left="29"/>
        <w:rPr>
          <w:b/>
          <w:spacing w:val="-5"/>
          <w:sz w:val="25"/>
          <w:szCs w:val="25"/>
        </w:rPr>
      </w:pPr>
      <w:r>
        <w:rPr>
          <w:b/>
          <w:spacing w:val="-5"/>
          <w:sz w:val="25"/>
          <w:szCs w:val="25"/>
        </w:rPr>
        <w:t xml:space="preserve">       </w:t>
      </w:r>
      <w:r w:rsidR="003D78D7"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Zamawiający </w:t>
      </w:r>
      <w:r w:rsidR="00673507">
        <w:rPr>
          <w:rFonts w:ascii="Arial" w:hAnsi="Arial" w:cs="Arial"/>
        </w:rPr>
        <w:t>dopuszcza możliwość</w:t>
      </w:r>
      <w:r>
        <w:rPr>
          <w:rFonts w:ascii="Arial" w:hAnsi="Arial" w:cs="Arial"/>
        </w:rPr>
        <w:t xml:space="preserve"> udzielania zamówień uzupełniających</w:t>
      </w:r>
      <w:r w:rsidR="00673507">
        <w:rPr>
          <w:rFonts w:ascii="Arial" w:hAnsi="Arial" w:cs="Arial"/>
        </w:rPr>
        <w:t xml:space="preserve"> (Art. 67 </w:t>
      </w:r>
      <w:r w:rsidR="00673507">
        <w:rPr>
          <w:rFonts w:ascii="Arial" w:hAnsi="Arial" w:cs="Arial"/>
        </w:rPr>
        <w:br/>
        <w:t>ust. 1 pkt.6  Ustawy prawo zamówień publicznych)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d) Zamawiający dopuszcza możliwości powierzenia przez wykonawcę wykonania części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581E13" w:rsidRDefault="00581E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f) Zamawiający nie przewiduje </w:t>
      </w:r>
      <w:r w:rsidR="00DA7E88">
        <w:rPr>
          <w:rFonts w:ascii="Arial" w:hAnsi="Arial" w:cs="Arial"/>
        </w:rPr>
        <w:t xml:space="preserve">przeprowadzenia </w:t>
      </w:r>
      <w:r>
        <w:rPr>
          <w:rFonts w:ascii="Arial" w:hAnsi="Arial" w:cs="Arial"/>
        </w:rPr>
        <w:t>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- </w:t>
      </w:r>
      <w:r w:rsidR="00760FCB">
        <w:rPr>
          <w:rFonts w:ascii="Arial" w:hAnsi="Arial" w:cs="Arial"/>
        </w:rPr>
        <w:t>usługi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760FCB" w:rsidRDefault="004E4208" w:rsidP="00760FCB">
      <w:pPr>
        <w:shd w:val="clear" w:color="auto" w:fill="FFFFFF"/>
        <w:spacing w:line="274" w:lineRule="exact"/>
        <w:ind w:left="706"/>
        <w:rPr>
          <w:b/>
          <w:bCs/>
          <w:spacing w:val="-2"/>
        </w:rPr>
      </w:pPr>
      <w:r>
        <w:rPr>
          <w:rFonts w:ascii="Arial" w:hAnsi="Arial" w:cs="Arial"/>
        </w:rPr>
        <w:t xml:space="preserve">Przedmiotem zamówienia jest </w:t>
      </w:r>
      <w:r w:rsidR="00760FCB">
        <w:rPr>
          <w:b/>
          <w:bCs/>
          <w:spacing w:val="-2"/>
        </w:rPr>
        <w:t>Usługa na :</w:t>
      </w:r>
    </w:p>
    <w:p w:rsidR="00673507" w:rsidRPr="00673507" w:rsidRDefault="00673507" w:rsidP="00673507">
      <w:pPr>
        <w:shd w:val="clear" w:color="auto" w:fill="FFFFFF"/>
        <w:spacing w:line="274" w:lineRule="exact"/>
        <w:ind w:left="706"/>
        <w:rPr>
          <w:b/>
          <w:spacing w:val="-8"/>
          <w:sz w:val="25"/>
          <w:szCs w:val="25"/>
        </w:rPr>
      </w:pPr>
      <w:r w:rsidRPr="00673507">
        <w:rPr>
          <w:b/>
          <w:spacing w:val="-8"/>
          <w:sz w:val="25"/>
          <w:szCs w:val="25"/>
        </w:rPr>
        <w:t>Wywóz i zagospodarowanie komunalnych  osadów ściekowych z Zakładu Oczyszczania Ścieków i Kanalizacji  w Sandomierzu ul. Przemysłowa 9</w:t>
      </w:r>
    </w:p>
    <w:p w:rsidR="00760FCB" w:rsidRDefault="00760FCB" w:rsidP="00760FCB">
      <w:pPr>
        <w:shd w:val="clear" w:color="auto" w:fill="FFFFFF"/>
        <w:tabs>
          <w:tab w:val="left" w:pos="374"/>
          <w:tab w:val="left" w:pos="730"/>
        </w:tabs>
        <w:spacing w:line="274" w:lineRule="exact"/>
        <w:ind w:left="374"/>
        <w:rPr>
          <w:spacing w:val="-2"/>
          <w:sz w:val="25"/>
          <w:szCs w:val="25"/>
        </w:rPr>
      </w:pPr>
    </w:p>
    <w:p w:rsidR="00673507" w:rsidRDefault="00673507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 xml:space="preserve">Wywóz i zagospodarowanie  komunalnych osadów ściekowych  o kodzie      19  08 05  </w:t>
      </w:r>
      <w:r>
        <w:rPr>
          <w:spacing w:val="-8"/>
          <w:sz w:val="25"/>
          <w:szCs w:val="25"/>
        </w:rPr>
        <w:br/>
        <w:t xml:space="preserve">  i uwodnieniu 80 %  z Zakładu Oczyszczania Ścieków i Kanalizacji w Sandomierzu    </w:t>
      </w:r>
      <w:r>
        <w:rPr>
          <w:spacing w:val="-8"/>
          <w:sz w:val="25"/>
          <w:szCs w:val="25"/>
        </w:rPr>
        <w:br/>
        <w:t xml:space="preserve">ul. Przemysłowa 9  w ilości </w:t>
      </w:r>
      <w:r w:rsidR="00B678A4">
        <w:rPr>
          <w:spacing w:val="-8"/>
          <w:sz w:val="25"/>
          <w:szCs w:val="25"/>
        </w:rPr>
        <w:t>6</w:t>
      </w:r>
      <w:r w:rsidR="005C739E">
        <w:rPr>
          <w:spacing w:val="-8"/>
          <w:sz w:val="25"/>
          <w:szCs w:val="25"/>
        </w:rPr>
        <w:t>00 m</w:t>
      </w:r>
      <w:r w:rsidR="005C739E">
        <w:rPr>
          <w:spacing w:val="-8"/>
          <w:sz w:val="25"/>
          <w:szCs w:val="25"/>
          <w:vertAlign w:val="superscript"/>
        </w:rPr>
        <w:t xml:space="preserve">3 </w:t>
      </w:r>
      <w:r w:rsidR="005C739E">
        <w:rPr>
          <w:spacing w:val="-8"/>
          <w:sz w:val="25"/>
          <w:szCs w:val="25"/>
        </w:rPr>
        <w:t xml:space="preserve"> miesięcznie  </w:t>
      </w:r>
      <w:r>
        <w:rPr>
          <w:spacing w:val="-8"/>
          <w:sz w:val="25"/>
          <w:szCs w:val="25"/>
        </w:rPr>
        <w:t xml:space="preserve">- </w:t>
      </w:r>
      <w:r w:rsidR="005C739E">
        <w:rPr>
          <w:spacing w:val="-8"/>
          <w:sz w:val="25"/>
          <w:szCs w:val="25"/>
        </w:rPr>
        <w:t xml:space="preserve">z częstotliwością wywozów 2 razy miesięcznie. Przewidywana ilość wywozu osadu ściekowego wyniesie </w:t>
      </w:r>
      <w:r w:rsidR="00B678A4">
        <w:rPr>
          <w:spacing w:val="-8"/>
          <w:sz w:val="25"/>
          <w:szCs w:val="25"/>
        </w:rPr>
        <w:t>7492</w:t>
      </w:r>
      <w:r w:rsidR="005C739E">
        <w:rPr>
          <w:spacing w:val="-8"/>
          <w:sz w:val="25"/>
          <w:szCs w:val="25"/>
        </w:rPr>
        <w:t xml:space="preserve"> m</w:t>
      </w:r>
      <w:r w:rsidR="005C739E">
        <w:rPr>
          <w:spacing w:val="-8"/>
          <w:sz w:val="25"/>
          <w:szCs w:val="25"/>
          <w:vertAlign w:val="superscript"/>
        </w:rPr>
        <w:t xml:space="preserve">3                                </w:t>
      </w:r>
      <w:r w:rsidR="005C739E">
        <w:rPr>
          <w:spacing w:val="-8"/>
          <w:sz w:val="25"/>
          <w:szCs w:val="25"/>
        </w:rPr>
        <w:t xml:space="preserve"> tj. </w:t>
      </w:r>
      <w:r w:rsidR="00B678A4">
        <w:rPr>
          <w:spacing w:val="-8"/>
          <w:sz w:val="25"/>
          <w:szCs w:val="25"/>
        </w:rPr>
        <w:t>8241</w:t>
      </w:r>
      <w:r w:rsidR="005C739E">
        <w:rPr>
          <w:spacing w:val="-8"/>
          <w:sz w:val="25"/>
          <w:szCs w:val="25"/>
        </w:rPr>
        <w:t>,2 Mg.</w:t>
      </w:r>
      <w:r w:rsidR="005C739E">
        <w:rPr>
          <w:spacing w:val="-8"/>
          <w:sz w:val="25"/>
          <w:szCs w:val="25"/>
        </w:rPr>
        <w:br/>
      </w:r>
      <w:r>
        <w:rPr>
          <w:spacing w:val="-8"/>
          <w:sz w:val="25"/>
          <w:szCs w:val="25"/>
        </w:rPr>
        <w:lastRenderedPageBreak/>
        <w:br/>
        <w:t>oraz z zachowaniem wymogów określonych przepisami:</w:t>
      </w:r>
    </w:p>
    <w:p w:rsidR="00673507" w:rsidRDefault="00673507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 xml:space="preserve">Ustawy </w:t>
      </w:r>
      <w:r w:rsidR="00700FB8">
        <w:rPr>
          <w:spacing w:val="-8"/>
          <w:sz w:val="25"/>
          <w:szCs w:val="25"/>
        </w:rPr>
        <w:t>z dnia 27 kwietnia 2001 r. O odpadach ( t. jedn. Dz. U. z 2010r. nr 185 poz. 1243</w:t>
      </w:r>
      <w:r w:rsidR="00700FB8">
        <w:rPr>
          <w:spacing w:val="-8"/>
          <w:sz w:val="25"/>
          <w:szCs w:val="25"/>
        </w:rPr>
        <w:br/>
        <w:t xml:space="preserve"> z późn. zm.)</w:t>
      </w:r>
    </w:p>
    <w:p w:rsidR="00673507" w:rsidRDefault="00673507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Rozporządzenia Ministra Środowiska w sprawie komunalnych osadów ściekowych</w:t>
      </w:r>
    </w:p>
    <w:p w:rsidR="00673507" w:rsidRDefault="00700FB8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Z dnia 13 lipca 2010r. (Dz. U. Nr 137, poz. 924 )</w:t>
      </w:r>
    </w:p>
    <w:p w:rsidR="00673507" w:rsidRDefault="00673507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 xml:space="preserve">Ustawy </w:t>
      </w:r>
      <w:r w:rsidR="00700FB8">
        <w:rPr>
          <w:spacing w:val="-8"/>
          <w:sz w:val="25"/>
          <w:szCs w:val="25"/>
        </w:rPr>
        <w:t xml:space="preserve">z dnia 27 kwietnia 2001r. Prawo ochrony środowiska ( t. jedn. Dz. U. z 2008r. </w:t>
      </w:r>
      <w:r w:rsidR="00700FB8">
        <w:rPr>
          <w:spacing w:val="-8"/>
          <w:sz w:val="25"/>
          <w:szCs w:val="25"/>
        </w:rPr>
        <w:br/>
        <w:t>Nr 2</w:t>
      </w:r>
      <w:r w:rsidR="000A7324">
        <w:rPr>
          <w:spacing w:val="-8"/>
          <w:sz w:val="25"/>
          <w:szCs w:val="25"/>
        </w:rPr>
        <w:t>5</w:t>
      </w:r>
      <w:r w:rsidR="00700FB8">
        <w:rPr>
          <w:spacing w:val="-8"/>
          <w:sz w:val="25"/>
          <w:szCs w:val="25"/>
        </w:rPr>
        <w:t xml:space="preserve"> poz. 150 z późn. zm. )</w:t>
      </w:r>
    </w:p>
    <w:p w:rsidR="00D03EEF" w:rsidRDefault="00D03EEF" w:rsidP="00673507">
      <w:pPr>
        <w:spacing w:line="360" w:lineRule="auto"/>
        <w:jc w:val="both"/>
        <w:rPr>
          <w:spacing w:val="-8"/>
          <w:sz w:val="25"/>
          <w:szCs w:val="25"/>
        </w:rPr>
      </w:pPr>
    </w:p>
    <w:p w:rsidR="00673507" w:rsidRPr="00611C9A" w:rsidRDefault="00D03EEF" w:rsidP="00673507">
      <w:pPr>
        <w:spacing w:line="360" w:lineRule="auto"/>
        <w:jc w:val="both"/>
        <w:rPr>
          <w:b/>
          <w:color w:val="000000"/>
          <w:u w:val="single"/>
        </w:rPr>
      </w:pPr>
      <w:r>
        <w:rPr>
          <w:spacing w:val="-8"/>
          <w:sz w:val="25"/>
          <w:szCs w:val="25"/>
        </w:rPr>
        <w:t xml:space="preserve">           </w:t>
      </w:r>
      <w:r w:rsidR="00673507">
        <w:rPr>
          <w:color w:val="000000"/>
        </w:rPr>
        <w:t xml:space="preserve">   </w:t>
      </w:r>
      <w:r w:rsidR="00673507" w:rsidRPr="00611C9A">
        <w:rPr>
          <w:b/>
          <w:color w:val="000000"/>
          <w:u w:val="single"/>
        </w:rPr>
        <w:t>Nomenklatura:</w:t>
      </w:r>
    </w:p>
    <w:p w:rsidR="00673507" w:rsidRDefault="00673507" w:rsidP="0067350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Wspólny Słownik Zamówień (CPV) : </w:t>
      </w:r>
    </w:p>
    <w:p w:rsidR="00673507" w:rsidRDefault="00F01F1C" w:rsidP="0067350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90.51.20.00-9</w:t>
      </w:r>
      <w:r w:rsidR="00673507">
        <w:rPr>
          <w:b/>
          <w:color w:val="000000"/>
        </w:rPr>
        <w:t xml:space="preserve">   -usługi transportu odpadów</w:t>
      </w:r>
    </w:p>
    <w:p w:rsidR="00673507" w:rsidRDefault="00F01F1C" w:rsidP="0067350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90.53.30.00-2</w:t>
      </w:r>
      <w:r w:rsidR="00673507">
        <w:rPr>
          <w:b/>
          <w:color w:val="000000"/>
        </w:rPr>
        <w:t xml:space="preserve">   -usługi gospodarki odpadami</w:t>
      </w:r>
    </w:p>
    <w:p w:rsidR="00673507" w:rsidRDefault="00673507" w:rsidP="0067350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90.</w:t>
      </w:r>
      <w:r w:rsidR="00F01F1C">
        <w:rPr>
          <w:b/>
          <w:color w:val="000000"/>
        </w:rPr>
        <w:t>51.36.00-2   - usługi usuwania osadów</w:t>
      </w:r>
    </w:p>
    <w:p w:rsidR="00673507" w:rsidRDefault="00673507" w:rsidP="0067350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90.</w:t>
      </w:r>
      <w:r w:rsidR="00F01F1C">
        <w:rPr>
          <w:b/>
          <w:color w:val="000000"/>
        </w:rPr>
        <w:t>51.37.00-3</w:t>
      </w:r>
      <w:r>
        <w:rPr>
          <w:b/>
          <w:color w:val="000000"/>
        </w:rPr>
        <w:t xml:space="preserve">   -usługi transportu osadów</w:t>
      </w:r>
    </w:p>
    <w:p w:rsidR="00673507" w:rsidRDefault="00673507" w:rsidP="0067350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90.</w:t>
      </w:r>
      <w:r w:rsidR="00F01F1C">
        <w:rPr>
          <w:b/>
          <w:color w:val="000000"/>
        </w:rPr>
        <w:t>51.39.00-5</w:t>
      </w:r>
      <w:r>
        <w:rPr>
          <w:b/>
          <w:color w:val="000000"/>
        </w:rPr>
        <w:t xml:space="preserve">   -usługi </w:t>
      </w:r>
      <w:r w:rsidR="00F01F1C">
        <w:rPr>
          <w:b/>
          <w:color w:val="000000"/>
        </w:rPr>
        <w:t xml:space="preserve">likwidacji </w:t>
      </w:r>
      <w:r>
        <w:rPr>
          <w:b/>
          <w:color w:val="000000"/>
        </w:rPr>
        <w:t>osadów</w:t>
      </w:r>
    </w:p>
    <w:p w:rsidR="00883302" w:rsidRDefault="00883302" w:rsidP="00883302">
      <w:pPr>
        <w:spacing w:after="0"/>
        <w:rPr>
          <w:sz w:val="24"/>
          <w:szCs w:val="24"/>
        </w:rPr>
      </w:pPr>
    </w:p>
    <w:p w:rsidR="003D78D7" w:rsidRPr="0099645B" w:rsidRDefault="00883302" w:rsidP="00870A4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3901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</w:t>
      </w:r>
      <w:r w:rsidR="00BB5CDD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TERMIN WYKONANIA ZAMÓWIENIA</w:t>
      </w:r>
    </w:p>
    <w:p w:rsidR="00BD32A3" w:rsidRDefault="00BA6543" w:rsidP="00BA6543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945B63">
        <w:rPr>
          <w:rFonts w:ascii="Arial" w:hAnsi="Arial" w:cs="Arial"/>
        </w:rPr>
        <w:t>Usługi</w:t>
      </w:r>
      <w:r w:rsidR="003D78D7">
        <w:rPr>
          <w:rFonts w:ascii="Arial" w:hAnsi="Arial" w:cs="Arial"/>
        </w:rPr>
        <w:t xml:space="preserve"> </w:t>
      </w:r>
      <w:r w:rsidR="00845301" w:rsidRPr="00B12373">
        <w:rPr>
          <w:rFonts w:ascii="Arial" w:hAnsi="Arial" w:cs="Arial"/>
        </w:rPr>
        <w:t>w terminie</w:t>
      </w:r>
      <w:r w:rsidR="00845301" w:rsidRPr="003636C5">
        <w:rPr>
          <w:rFonts w:ascii="Arial" w:hAnsi="Arial" w:cs="Arial"/>
          <w:b/>
        </w:rPr>
        <w:t xml:space="preserve"> </w:t>
      </w:r>
      <w:r w:rsidR="00833329">
        <w:rPr>
          <w:rFonts w:ascii="Arial" w:hAnsi="Arial" w:cs="Arial"/>
          <w:b/>
        </w:rPr>
        <w:t xml:space="preserve">– </w:t>
      </w:r>
      <w:r w:rsidR="005C739E">
        <w:rPr>
          <w:rFonts w:ascii="Arial" w:hAnsi="Arial" w:cs="Arial"/>
          <w:b/>
        </w:rPr>
        <w:t xml:space="preserve"> od </w:t>
      </w:r>
      <w:r w:rsidR="00C2355A">
        <w:rPr>
          <w:rFonts w:ascii="Arial" w:hAnsi="Arial" w:cs="Arial"/>
          <w:b/>
        </w:rPr>
        <w:t>0</w:t>
      </w:r>
      <w:r w:rsidR="005C739E">
        <w:rPr>
          <w:rFonts w:ascii="Arial" w:hAnsi="Arial" w:cs="Arial"/>
          <w:b/>
        </w:rPr>
        <w:t>1.0</w:t>
      </w:r>
      <w:r w:rsidR="00F93C1A">
        <w:rPr>
          <w:rFonts w:ascii="Arial" w:hAnsi="Arial" w:cs="Arial"/>
          <w:b/>
        </w:rPr>
        <w:t>3</w:t>
      </w:r>
      <w:r w:rsidR="005C739E">
        <w:rPr>
          <w:rFonts w:ascii="Arial" w:hAnsi="Arial" w:cs="Arial"/>
          <w:b/>
        </w:rPr>
        <w:t>.201</w:t>
      </w:r>
      <w:r w:rsidR="00B678A4">
        <w:rPr>
          <w:rFonts w:ascii="Arial" w:hAnsi="Arial" w:cs="Arial"/>
          <w:b/>
        </w:rPr>
        <w:t>2</w:t>
      </w:r>
      <w:r w:rsidR="005C739E">
        <w:rPr>
          <w:rFonts w:ascii="Arial" w:hAnsi="Arial" w:cs="Arial"/>
          <w:b/>
        </w:rPr>
        <w:t xml:space="preserve"> r. do </w:t>
      </w:r>
      <w:r w:rsidR="00B678A4">
        <w:rPr>
          <w:rFonts w:ascii="Arial" w:hAnsi="Arial" w:cs="Arial"/>
          <w:b/>
        </w:rPr>
        <w:t>28</w:t>
      </w:r>
      <w:r w:rsidR="00F93C1A">
        <w:rPr>
          <w:rFonts w:ascii="Arial" w:hAnsi="Arial" w:cs="Arial"/>
          <w:b/>
        </w:rPr>
        <w:t>.02</w:t>
      </w:r>
      <w:r w:rsidR="00B678A4">
        <w:rPr>
          <w:rFonts w:ascii="Arial" w:hAnsi="Arial" w:cs="Arial"/>
          <w:b/>
        </w:rPr>
        <w:t>.2013</w:t>
      </w:r>
      <w:r w:rsidR="005C739E">
        <w:rPr>
          <w:rFonts w:ascii="Arial" w:hAnsi="Arial" w:cs="Arial"/>
          <w:b/>
        </w:rPr>
        <w:t xml:space="preserve"> r.</w:t>
      </w:r>
    </w:p>
    <w:p w:rsidR="00945B63" w:rsidRDefault="00945B63" w:rsidP="00BA6543">
      <w:pPr>
        <w:spacing w:after="0"/>
        <w:jc w:val="both"/>
        <w:rPr>
          <w:rFonts w:ascii="Arial" w:hAnsi="Arial" w:cs="Arial"/>
          <w:b/>
        </w:rPr>
      </w:pPr>
    </w:p>
    <w:p w:rsidR="00833329" w:rsidRDefault="00833329" w:rsidP="00BA6543">
      <w:pPr>
        <w:spacing w:after="0"/>
        <w:jc w:val="both"/>
        <w:rPr>
          <w:rFonts w:ascii="Arial" w:hAnsi="Arial" w:cs="Arial"/>
          <w:b/>
        </w:rPr>
      </w:pPr>
    </w:p>
    <w:p w:rsidR="003D78D7" w:rsidRDefault="00BD32A3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</w:t>
      </w:r>
      <w:r w:rsidR="00ED021A"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 xml:space="preserve">POSTĘPOWANIU ORAZ OPIS SPOSOBU DOKONYWANIA    </w:t>
      </w:r>
      <w:r w:rsidR="0099645B">
        <w:rPr>
          <w:rFonts w:ascii="Arial" w:hAnsi="Arial" w:cs="Arial"/>
          <w:b/>
          <w:i/>
        </w:rPr>
        <w:t xml:space="preserve">    </w:t>
      </w:r>
    </w:p>
    <w:p w:rsidR="0099645B" w:rsidRPr="0099645B" w:rsidRDefault="0099645B" w:rsidP="009964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665AA2">
        <w:rPr>
          <w:rFonts w:ascii="Arial" w:hAnsi="Arial" w:cs="Arial"/>
          <w:b/>
          <w:i/>
        </w:rPr>
        <w:t>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6.1.</w:t>
      </w:r>
      <w:r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A9305F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A9305F" w:rsidRPr="00A9305F">
        <w:rPr>
          <w:rFonts w:ascii="Arial" w:hAnsi="Arial" w:cs="Arial"/>
          <w:color w:val="000000"/>
        </w:rPr>
        <w:t xml:space="preserve"> 5) Zezwolenie na prowadzenie działalności w zakresie transportu odpadów zgodnie </w:t>
      </w:r>
      <w:r>
        <w:rPr>
          <w:rFonts w:ascii="Arial" w:hAnsi="Arial" w:cs="Arial"/>
          <w:color w:val="000000"/>
        </w:rPr>
        <w:t xml:space="preserve"> 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z wymogami</w:t>
      </w:r>
      <w:r>
        <w:rPr>
          <w:rFonts w:ascii="Arial" w:hAnsi="Arial" w:cs="Arial"/>
          <w:color w:val="000000"/>
        </w:rPr>
        <w:t xml:space="preserve"> </w:t>
      </w:r>
      <w:r w:rsidRPr="00A9305F">
        <w:rPr>
          <w:rFonts w:ascii="Arial" w:hAnsi="Arial" w:cs="Arial"/>
          <w:color w:val="000000"/>
        </w:rPr>
        <w:t xml:space="preserve">Ustawy o odpadach (z wyszczególnieniem kodu ustabilizowanych </w:t>
      </w:r>
      <w:r>
        <w:rPr>
          <w:rFonts w:ascii="Arial" w:hAnsi="Arial" w:cs="Arial"/>
          <w:color w:val="000000"/>
        </w:rPr>
        <w:t xml:space="preserve">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komunalnych osadów ściekowych) wydane przez starostę właściwego ze względu</w:t>
      </w:r>
      <w:r>
        <w:rPr>
          <w:rFonts w:ascii="Arial" w:hAnsi="Arial" w:cs="Arial"/>
          <w:color w:val="000000"/>
        </w:rPr>
        <w:t xml:space="preserve">  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na miejsce siedziby lub zamieszkania posiadacza odpadów</w:t>
      </w:r>
      <w:r>
        <w:rPr>
          <w:rFonts w:ascii="Arial" w:hAnsi="Arial" w:cs="Arial"/>
          <w:color w:val="000000"/>
        </w:rPr>
        <w:t>,</w:t>
      </w:r>
    </w:p>
    <w:p w:rsidR="000928E1" w:rsidRPr="00A9305F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A9305F" w:rsidRPr="00A9305F" w:rsidRDefault="00A9305F" w:rsidP="00A9305F">
      <w:pPr>
        <w:spacing w:line="360" w:lineRule="auto"/>
        <w:ind w:left="720"/>
        <w:jc w:val="both"/>
        <w:rPr>
          <w:rFonts w:ascii="Arial" w:hAnsi="Arial" w:cs="Arial"/>
          <w:b/>
          <w:color w:val="000000"/>
        </w:rPr>
      </w:pPr>
      <w:r w:rsidRPr="00A9305F">
        <w:rPr>
          <w:rFonts w:ascii="Arial" w:hAnsi="Arial" w:cs="Arial"/>
          <w:b/>
          <w:color w:val="000000"/>
        </w:rPr>
        <w:t>oraz jeśli dotyczy:</w:t>
      </w:r>
    </w:p>
    <w:p w:rsidR="00A9305F" w:rsidRPr="00A9305F" w:rsidRDefault="00A9305F" w:rsidP="00A9305F">
      <w:pPr>
        <w:spacing w:line="360" w:lineRule="auto"/>
        <w:ind w:left="720" w:hanging="360"/>
        <w:jc w:val="both"/>
        <w:rPr>
          <w:rFonts w:ascii="Arial" w:hAnsi="Arial" w:cs="Arial"/>
          <w:color w:val="000000"/>
        </w:rPr>
      </w:pPr>
      <w:r w:rsidRPr="00A9305F">
        <w:rPr>
          <w:rFonts w:ascii="Arial" w:hAnsi="Arial" w:cs="Arial"/>
          <w:color w:val="000000"/>
        </w:rPr>
        <w:lastRenderedPageBreak/>
        <w:t xml:space="preserve">      zezwolenie na magazynowanie / zbieranie odpadów (z wyszczególnieniem kodu ustabilizowanych komunalnych osadów ściekowych) wydane przez właściwy organ (starosta ) właściwy ze względu na  miejsce zbierania odpadów – okres zimy;</w:t>
      </w:r>
    </w:p>
    <w:p w:rsidR="00A9305F" w:rsidRPr="00A9305F" w:rsidRDefault="00A9305F" w:rsidP="00A9305F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</w:t>
      </w:r>
      <w:r w:rsidRPr="00A9305F">
        <w:rPr>
          <w:rFonts w:ascii="Arial" w:hAnsi="Arial" w:cs="Arial"/>
          <w:color w:val="000000"/>
        </w:rPr>
        <w:t xml:space="preserve"> Zezwolenie na prowadzenie działalności w zakresie odzysku lub unieszkodliwiania odpadów zgodnie z wymogami Ustawy o odpadach (z wyszczególnieniem kodu ustabilizowanych komunalnych osadów ściekowych) wydane przez właściwy organ </w:t>
      </w:r>
      <w:r w:rsidR="002B534B">
        <w:rPr>
          <w:rFonts w:ascii="Arial" w:hAnsi="Arial" w:cs="Arial"/>
          <w:color w:val="000000"/>
        </w:rPr>
        <w:br/>
      </w:r>
      <w:r w:rsidRPr="00A9305F">
        <w:rPr>
          <w:rFonts w:ascii="Arial" w:hAnsi="Arial" w:cs="Arial"/>
          <w:color w:val="000000"/>
        </w:rPr>
        <w:t>( wojewoda, starosta ) ustalony wg miejsca prowadzenia działalności w zakresie wykorzystania odpadów;</w:t>
      </w:r>
    </w:p>
    <w:p w:rsidR="00A9305F" w:rsidRPr="00A9305F" w:rsidRDefault="00A9305F" w:rsidP="00491E49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 w:rsidRPr="00A9305F">
        <w:rPr>
          <w:rFonts w:ascii="Arial" w:hAnsi="Arial" w:cs="Arial"/>
          <w:color w:val="000000"/>
        </w:rPr>
        <w:t xml:space="preserve">Pozwolenie o którym mowa ma zapewnić odbiór przez okres co najmniej 12 miesięcy, liczony od daty podpisania umowy ilości uwodnionych osadów w Mg lub suchej masy </w:t>
      </w:r>
    </w:p>
    <w:p w:rsidR="00A9305F" w:rsidRPr="00A9305F" w:rsidRDefault="00A9305F" w:rsidP="00491E49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 w:rsidRPr="00A9305F">
        <w:rPr>
          <w:rFonts w:ascii="Arial" w:hAnsi="Arial" w:cs="Arial"/>
          <w:color w:val="000000"/>
        </w:rPr>
        <w:t>osadów w Mg, odpowiadającej co najmniej ilości osadów ściekowych, na którą składana jest oferta;</w:t>
      </w:r>
    </w:p>
    <w:p w:rsidR="00A9305F" w:rsidRPr="00A9305F" w:rsidRDefault="00A9305F" w:rsidP="00A9305F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</w:t>
      </w:r>
      <w:r w:rsidRPr="00A9305F">
        <w:rPr>
          <w:rFonts w:ascii="Arial" w:hAnsi="Arial" w:cs="Arial"/>
          <w:color w:val="000000"/>
        </w:rPr>
        <w:t xml:space="preserve"> </w:t>
      </w:r>
      <w:r w:rsidR="00F93C1A">
        <w:rPr>
          <w:rFonts w:ascii="Arial" w:hAnsi="Arial" w:cs="Arial"/>
          <w:color w:val="000000"/>
        </w:rPr>
        <w:t>Zezwolenie wydane przez właściwy organ na prowadzenie działalności w zakresie odzysku lub unieszkodliwiania odpadów, a szczególnie na składowanie, przetwarzanie lub unieszkodliwianie osadów ściekowych w okresie zimowym wraz z podaniem ilości i sposobu zagospodarowania osadów oraz ze wskazaniem miejsca stosowania osadu.</w:t>
      </w:r>
      <w:r w:rsidRPr="00A9305F">
        <w:rPr>
          <w:rFonts w:ascii="Arial" w:hAnsi="Arial" w:cs="Arial"/>
          <w:color w:val="000000"/>
        </w:rPr>
        <w:t xml:space="preserve"> </w:t>
      </w:r>
    </w:p>
    <w:p w:rsidR="00A9305F" w:rsidRPr="00737A9F" w:rsidRDefault="00A9305F" w:rsidP="00A9305F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737A9F">
        <w:rPr>
          <w:b/>
          <w:color w:val="000000"/>
          <w:sz w:val="28"/>
          <w:szCs w:val="28"/>
          <w:u w:val="single"/>
        </w:rPr>
        <w:t>W przypadku rolniczego wykorzystania osadów</w:t>
      </w:r>
      <w:r w:rsidRPr="00737A9F">
        <w:rPr>
          <w:b/>
          <w:color w:val="000000"/>
          <w:sz w:val="28"/>
          <w:szCs w:val="28"/>
        </w:rPr>
        <w:t xml:space="preserve">  w związku z wymaganiami Ustawy o odpadach należy przedłożyć:</w:t>
      </w:r>
    </w:p>
    <w:p w:rsidR="00A9305F" w:rsidRPr="00737A9F" w:rsidRDefault="00A9305F" w:rsidP="00A9305F">
      <w:pPr>
        <w:spacing w:line="360" w:lineRule="auto"/>
        <w:jc w:val="both"/>
        <w:rPr>
          <w:b/>
          <w:color w:val="000000"/>
        </w:rPr>
      </w:pPr>
    </w:p>
    <w:p w:rsidR="00A9305F" w:rsidRPr="00B87FFC" w:rsidRDefault="00A9305F" w:rsidP="00011BCC">
      <w:pPr>
        <w:spacing w:after="0" w:line="360" w:lineRule="auto"/>
        <w:ind w:left="360" w:hanging="360"/>
        <w:jc w:val="both"/>
        <w:rPr>
          <w:b/>
          <w:color w:val="000000"/>
        </w:rPr>
      </w:pPr>
      <w:r w:rsidRPr="00737A9F">
        <w:rPr>
          <w:b/>
          <w:color w:val="000000"/>
        </w:rPr>
        <w:t xml:space="preserve">1) </w:t>
      </w:r>
      <w:r w:rsidRPr="00B87FFC">
        <w:rPr>
          <w:b/>
          <w:color w:val="000000"/>
        </w:rPr>
        <w:t>akt własności lub umowa dzierżawy - dokument określający tytuł prawny gruntów na których mają być stosowane osady ściekowe -wydany przez właściwy organ,</w:t>
      </w:r>
    </w:p>
    <w:p w:rsidR="00A9305F" w:rsidRPr="00B87FFC" w:rsidRDefault="00A9305F" w:rsidP="00011BCC">
      <w:pPr>
        <w:spacing w:after="0"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 xml:space="preserve">      W przypadku dzierżawy – zgodę właściciela gruntów na zastosowanie na nich osadów ściekowych,</w:t>
      </w:r>
    </w:p>
    <w:p w:rsidR="00A9305F" w:rsidRPr="00B87FFC" w:rsidRDefault="00A9305F" w:rsidP="00A9305F">
      <w:pPr>
        <w:spacing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>2)  wypis, wyrys z ewidencji gruntów określający miejsce stosowania osadów: miejscowość, Nr działki -wydany przez właściwy organ,</w:t>
      </w:r>
      <w:r w:rsidR="00CA5988">
        <w:rPr>
          <w:b/>
          <w:color w:val="000000"/>
        </w:rPr>
        <w:t xml:space="preserve"> numer obrębu geodezyjnego,</w:t>
      </w:r>
    </w:p>
    <w:p w:rsidR="00A9305F" w:rsidRDefault="00A9305F" w:rsidP="00A9305F">
      <w:pPr>
        <w:spacing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 xml:space="preserve">3)  badania </w:t>
      </w:r>
      <w:r w:rsidR="00F0140C">
        <w:rPr>
          <w:b/>
          <w:color w:val="000000"/>
        </w:rPr>
        <w:t xml:space="preserve">laboratoryjne </w:t>
      </w:r>
      <w:r w:rsidRPr="00B87FFC">
        <w:rPr>
          <w:b/>
          <w:color w:val="000000"/>
        </w:rPr>
        <w:t xml:space="preserve">gleb </w:t>
      </w:r>
      <w:r w:rsidR="00F0140C">
        <w:rPr>
          <w:b/>
          <w:color w:val="000000"/>
        </w:rPr>
        <w:t>działek , które pozwalają do zagospodarowania na ich powierzchni w/w ilości osadów ściekowych zgodnie z obowiązującymi warunkami tj. Załącznikiem nr 1,2,3 Rozporządzenia Ministra Środowiska z dnia 13.07.2010 r. w sprawie komunalnych osadów ściekowych oraz Rozporządzeniem z dnia 5 04.2011 r. w sprawie procesu odzysku R 10 ( Dz. U. nr 86 poz. 476),</w:t>
      </w:r>
    </w:p>
    <w:p w:rsidR="008F0A47" w:rsidRPr="00B87FFC" w:rsidRDefault="008F0A47" w:rsidP="00A9305F">
      <w:pPr>
        <w:spacing w:line="360" w:lineRule="auto"/>
        <w:ind w:left="360" w:hanging="36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4) udzielać przed każdym wywozem osadu ściekowego ze składowiska pisemnej informacji o wyborze działki rolnej , na której osad zostanie zagospodarowany oraz pisemnej deklaracji , że proces ten będzie przeprowadzony zgodnie z obowiązującymi przepisami ochrony środowiska,</w:t>
      </w:r>
    </w:p>
    <w:p w:rsidR="00A9305F" w:rsidRPr="00B87FFC" w:rsidRDefault="008F0A47" w:rsidP="00A9305F">
      <w:pPr>
        <w:spacing w:line="360" w:lineRule="auto"/>
        <w:ind w:left="360" w:hanging="360"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A9305F" w:rsidRPr="00B87FFC">
        <w:rPr>
          <w:b/>
          <w:color w:val="000000"/>
        </w:rPr>
        <w:t>)  oświadczenie Wykonawcy że spełnione są wszystkie warunki stosowania komunalnych osadów ściekowych określone   w Art. 43 ust 6 Ustawy o odpadach w brzmieniu:</w:t>
      </w:r>
    </w:p>
    <w:p w:rsidR="00A9305F" w:rsidRPr="00BB5CDD" w:rsidRDefault="00A9305F" w:rsidP="00A9305F">
      <w:pPr>
        <w:spacing w:line="360" w:lineRule="auto"/>
        <w:jc w:val="both"/>
        <w:rPr>
          <w:b/>
          <w:color w:val="000000"/>
          <w:sz w:val="24"/>
          <w:szCs w:val="24"/>
        </w:rPr>
      </w:pPr>
    </w:p>
    <w:p w:rsidR="00A9305F" w:rsidRPr="00852994" w:rsidRDefault="00A9305F" w:rsidP="00A9305F">
      <w:pPr>
        <w:pStyle w:val="Tekstpodstawowy"/>
        <w:ind w:left="360" w:firstLine="180"/>
        <w:rPr>
          <w:b/>
          <w:iCs w:val="0"/>
          <w:sz w:val="24"/>
        </w:rPr>
      </w:pPr>
      <w:r w:rsidRPr="00852994">
        <w:rPr>
          <w:b/>
          <w:iCs w:val="0"/>
          <w:sz w:val="24"/>
        </w:rPr>
        <w:t>Zakazuje się stosowania komunalnych osadów ściekowych:</w:t>
      </w:r>
    </w:p>
    <w:p w:rsidR="00A9305F" w:rsidRPr="00BB5CDD" w:rsidRDefault="004239C4" w:rsidP="00A9305F">
      <w:pPr>
        <w:pStyle w:val="Tekstpodstawowy"/>
        <w:ind w:firstLine="18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 xml:space="preserve">1) </w:t>
      </w:r>
      <w:r w:rsidR="00A9305F" w:rsidRPr="00BB5CDD">
        <w:rPr>
          <w:i w:val="0"/>
          <w:iCs w:val="0"/>
          <w:sz w:val="24"/>
        </w:rPr>
        <w:t xml:space="preserve"> na obszarach parków narodowych i rezerwatów przyrody,</w:t>
      </w:r>
    </w:p>
    <w:p w:rsidR="00A9305F" w:rsidRPr="00BB5CDD" w:rsidRDefault="004239C4" w:rsidP="00A9305F">
      <w:pPr>
        <w:pStyle w:val="Tekstpodstawowy"/>
        <w:ind w:left="360" w:hanging="36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 xml:space="preserve">   2) </w:t>
      </w:r>
      <w:r w:rsidR="00A9305F" w:rsidRPr="00BB5CDD">
        <w:rPr>
          <w:i w:val="0"/>
          <w:iCs w:val="0"/>
          <w:sz w:val="24"/>
        </w:rPr>
        <w:t xml:space="preserve"> na </w:t>
      </w:r>
      <w:r w:rsidRPr="00BB5CDD">
        <w:rPr>
          <w:i w:val="0"/>
          <w:iCs w:val="0"/>
          <w:sz w:val="24"/>
        </w:rPr>
        <w:t>terenach ochrony pośredniej stref ochronnych ujęć wody, o ile akt prawa miejscowego wydanego na podstawie art.58 ustawy z dnia 18 lipca 2001r.- Prawo wodne</w:t>
      </w:r>
      <w:r w:rsidR="00852994">
        <w:rPr>
          <w:i w:val="0"/>
          <w:iCs w:val="0"/>
          <w:sz w:val="24"/>
        </w:rPr>
        <w:br/>
      </w:r>
      <w:r w:rsidRPr="00BB5CDD">
        <w:rPr>
          <w:i w:val="0"/>
          <w:iCs w:val="0"/>
          <w:sz w:val="24"/>
        </w:rPr>
        <w:t>( Dz. U. z 2005r. Nr 239, poz.2019 z późn. zm.) nie stanowi inaczej.</w:t>
      </w:r>
    </w:p>
    <w:p w:rsidR="00A9305F" w:rsidRPr="00BB5CDD" w:rsidRDefault="004239C4" w:rsidP="00A9305F">
      <w:pPr>
        <w:pStyle w:val="Tekstpodstawowy"/>
        <w:ind w:left="540" w:hanging="36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3)</w:t>
      </w:r>
      <w:r w:rsidR="00A9305F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</w:t>
      </w:r>
      <w:r w:rsidR="00A9305F" w:rsidRPr="00BB5CDD">
        <w:rPr>
          <w:i w:val="0"/>
          <w:iCs w:val="0"/>
          <w:sz w:val="24"/>
        </w:rPr>
        <w:t xml:space="preserve">w pasie gruntu o szerokości </w:t>
      </w:r>
      <w:smartTag w:uri="urn:schemas-microsoft-com:office:smarttags" w:element="metricconverter">
        <w:smartTagPr>
          <w:attr w:name="ProductID" w:val="50 m"/>
        </w:smartTagPr>
        <w:r w:rsidR="00A9305F" w:rsidRPr="00BB5CDD">
          <w:rPr>
            <w:i w:val="0"/>
            <w:iCs w:val="0"/>
            <w:sz w:val="24"/>
          </w:rPr>
          <w:t>50 m</w:t>
        </w:r>
      </w:smartTag>
      <w:r w:rsidR="00A9305F" w:rsidRPr="00BB5CDD">
        <w:rPr>
          <w:i w:val="0"/>
          <w:iCs w:val="0"/>
          <w:sz w:val="24"/>
        </w:rPr>
        <w:t xml:space="preserve"> bezpośrednio przylegające</w:t>
      </w:r>
      <w:r w:rsidRPr="00BB5CDD">
        <w:rPr>
          <w:i w:val="0"/>
          <w:iCs w:val="0"/>
          <w:sz w:val="24"/>
        </w:rPr>
        <w:t xml:space="preserve">go </w:t>
      </w:r>
      <w:r w:rsidR="00A9305F" w:rsidRPr="00BB5CDD">
        <w:rPr>
          <w:i w:val="0"/>
          <w:iCs w:val="0"/>
          <w:sz w:val="24"/>
        </w:rPr>
        <w:t>do brzegów jezior i cieków,</w:t>
      </w:r>
    </w:p>
    <w:p w:rsidR="00A9305F" w:rsidRPr="00BB5CDD" w:rsidRDefault="004239C4" w:rsidP="00A9305F">
      <w:pPr>
        <w:pStyle w:val="Tekstpodstawowy"/>
        <w:ind w:left="360" w:hanging="18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 xml:space="preserve">4)  </w:t>
      </w:r>
      <w:r w:rsidR="00A9305F" w:rsidRPr="00BB5CDD">
        <w:rPr>
          <w:i w:val="0"/>
          <w:iCs w:val="0"/>
          <w:sz w:val="24"/>
        </w:rPr>
        <w:t>na terenach zalewowych, czasowo podtopionych i bagiennych,</w:t>
      </w:r>
    </w:p>
    <w:p w:rsidR="00A9305F" w:rsidRPr="00BB5CDD" w:rsidRDefault="004239C4" w:rsidP="00A9305F">
      <w:pPr>
        <w:pStyle w:val="Tekstpodstawowy"/>
        <w:ind w:left="360" w:hanging="18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 xml:space="preserve">5) </w:t>
      </w:r>
      <w:r w:rsidR="00A9305F" w:rsidRPr="00BB5CDD">
        <w:rPr>
          <w:i w:val="0"/>
          <w:iCs w:val="0"/>
          <w:sz w:val="24"/>
        </w:rPr>
        <w:t xml:space="preserve"> na terenach czasowo zamarznietych i pokrytych śniegiem,</w:t>
      </w:r>
    </w:p>
    <w:p w:rsidR="00A9305F" w:rsidRPr="00BB5CDD" w:rsidRDefault="004239C4" w:rsidP="00A9305F">
      <w:pPr>
        <w:pStyle w:val="Tekstpodstawowy"/>
        <w:ind w:left="540" w:hanging="36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 xml:space="preserve">6)  </w:t>
      </w:r>
      <w:r w:rsidR="00A9305F" w:rsidRPr="00BB5CDD">
        <w:rPr>
          <w:i w:val="0"/>
          <w:iCs w:val="0"/>
          <w:sz w:val="24"/>
        </w:rPr>
        <w:t xml:space="preserve">na gruntach o dużej przepuszczalności, stanowiących w szczególności piaski luźne i słabogliniaste oraz piaski gliniaste lekkie, jeżeli poziom wód gruntowych znajduje się na głębokości mniejszej niż </w:t>
      </w:r>
      <w:smartTag w:uri="urn:schemas-microsoft-com:office:smarttags" w:element="metricconverter">
        <w:smartTagPr>
          <w:attr w:name="ProductID" w:val="1,5 m"/>
        </w:smartTagPr>
        <w:r w:rsidR="00A9305F" w:rsidRPr="00BB5CDD">
          <w:rPr>
            <w:i w:val="0"/>
            <w:iCs w:val="0"/>
            <w:sz w:val="24"/>
          </w:rPr>
          <w:t>1,5 m</w:t>
        </w:r>
      </w:smartTag>
      <w:r w:rsidR="00A9305F" w:rsidRPr="00BB5CDD">
        <w:rPr>
          <w:i w:val="0"/>
          <w:iCs w:val="0"/>
          <w:sz w:val="24"/>
        </w:rPr>
        <w:t xml:space="preserve"> poniżej powierzchni gruntu,</w:t>
      </w:r>
    </w:p>
    <w:p w:rsidR="00A9305F" w:rsidRPr="00BB5CDD" w:rsidRDefault="004239C4" w:rsidP="00A9305F">
      <w:pPr>
        <w:pStyle w:val="Tekstpodstawowy"/>
        <w:ind w:left="360" w:hanging="18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 xml:space="preserve">7) </w:t>
      </w:r>
      <w:r w:rsidR="00A9305F" w:rsidRPr="00BB5CDD">
        <w:rPr>
          <w:i w:val="0"/>
          <w:iCs w:val="0"/>
          <w:sz w:val="24"/>
        </w:rPr>
        <w:t xml:space="preserve"> na gruntach rolnych o spadku przekraczającym 10 %,</w:t>
      </w:r>
    </w:p>
    <w:p w:rsidR="00A9305F" w:rsidRPr="00BB5CDD" w:rsidRDefault="00A9305F" w:rsidP="00A9305F">
      <w:pPr>
        <w:pStyle w:val="Tekstpodstawowy"/>
        <w:ind w:left="360" w:hanging="18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8)</w:t>
      </w:r>
      <w:r w:rsidR="004239C4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na obszarach ochronnych zbiorników wód </w:t>
      </w:r>
      <w:r w:rsidR="004239C4" w:rsidRPr="00BB5CDD">
        <w:rPr>
          <w:i w:val="0"/>
          <w:iCs w:val="0"/>
          <w:sz w:val="24"/>
        </w:rPr>
        <w:t xml:space="preserve">śródlądowych, o ile akt prawa miejscowego wydanego na podstawie </w:t>
      </w:r>
      <w:r w:rsidR="00BB5CDD" w:rsidRPr="00BB5CDD">
        <w:rPr>
          <w:i w:val="0"/>
          <w:iCs w:val="0"/>
          <w:sz w:val="24"/>
        </w:rPr>
        <w:t>art. 58 ustawy z dnia 18 lipca 2001r.- Prawo wodne , nie stanowi inaczej,</w:t>
      </w:r>
    </w:p>
    <w:p w:rsidR="00A9305F" w:rsidRPr="00BB5CDD" w:rsidRDefault="00A9305F" w:rsidP="00A9305F">
      <w:pPr>
        <w:pStyle w:val="Tekstpodstawowy"/>
        <w:ind w:left="540" w:hanging="36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9)</w:t>
      </w:r>
      <w:r w:rsidR="00BB5CDD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na terenach objętych pozostałymi formami ochrony przyrody niewymienionymi w </w:t>
      </w:r>
      <w:r w:rsidR="00852994">
        <w:rPr>
          <w:i w:val="0"/>
          <w:iCs w:val="0"/>
          <w:sz w:val="24"/>
        </w:rPr>
        <w:br/>
      </w:r>
      <w:r w:rsidRPr="00BB5CDD">
        <w:rPr>
          <w:i w:val="0"/>
          <w:iCs w:val="0"/>
          <w:sz w:val="24"/>
        </w:rPr>
        <w:t>pkt. 1, jeżeli osady ściekowe zostały wytworzone poza tymi terenami,</w:t>
      </w:r>
    </w:p>
    <w:p w:rsidR="00A9305F" w:rsidRPr="00BB5CDD" w:rsidRDefault="00A9305F" w:rsidP="00A9305F">
      <w:pPr>
        <w:pStyle w:val="Tekstpodstawowy"/>
        <w:ind w:left="540" w:hanging="36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10)</w:t>
      </w:r>
      <w:r w:rsidR="00BB5CDD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na terenach położonych w odległości mniejszej niż </w:t>
      </w:r>
      <w:smartTag w:uri="urn:schemas-microsoft-com:office:smarttags" w:element="metricconverter">
        <w:smartTagPr>
          <w:attr w:name="ProductID" w:val="100 m"/>
        </w:smartTagPr>
        <w:r w:rsidRPr="00BB5CDD">
          <w:rPr>
            <w:i w:val="0"/>
            <w:iCs w:val="0"/>
            <w:sz w:val="24"/>
          </w:rPr>
          <w:t>100 m</w:t>
        </w:r>
      </w:smartTag>
      <w:r w:rsidRPr="00BB5CDD">
        <w:rPr>
          <w:i w:val="0"/>
          <w:iCs w:val="0"/>
          <w:sz w:val="24"/>
        </w:rPr>
        <w:t xml:space="preserve"> od ujęcia wody, domu mieszkalnego lub zakładu produkcji żywności,</w:t>
      </w:r>
    </w:p>
    <w:p w:rsidR="00A9305F" w:rsidRPr="00BB5CDD" w:rsidRDefault="00A9305F" w:rsidP="00A9305F">
      <w:pPr>
        <w:pStyle w:val="Tekstpodstawowy"/>
        <w:ind w:left="540" w:hanging="36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11)</w:t>
      </w:r>
      <w:r w:rsidR="00BB5CDD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na gruntach na których rosną rośliny sadownicze i warzywa, z wyjątkiem drzew owocowych,</w:t>
      </w:r>
    </w:p>
    <w:p w:rsidR="00A9305F" w:rsidRPr="00BB5CDD" w:rsidRDefault="00A9305F" w:rsidP="00A9305F">
      <w:pPr>
        <w:pStyle w:val="Tekstpodstawowy"/>
        <w:ind w:left="1440" w:hanging="126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12)</w:t>
      </w:r>
      <w:r w:rsidR="00BB5CDD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na gruntach przeznaczonych pod uprawę roślin jagodowych i warzyw, których </w:t>
      </w:r>
    </w:p>
    <w:p w:rsidR="00A9305F" w:rsidRPr="00BB5CDD" w:rsidRDefault="00A9305F" w:rsidP="00A9305F">
      <w:pPr>
        <w:pStyle w:val="Tekstpodstawowy"/>
        <w:ind w:left="54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części jadalne bezpośrednio stykają się z ziemią i są spożywane w stanie surowym- w ciągu 18 miesięcy poprzedzających zbiory i w czasie zbiorów,</w:t>
      </w:r>
    </w:p>
    <w:p w:rsidR="00A9305F" w:rsidRPr="00BB5CDD" w:rsidRDefault="00A9305F" w:rsidP="00A9305F">
      <w:pPr>
        <w:pStyle w:val="Tekstpodstawowy"/>
        <w:ind w:left="360" w:hanging="18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13)</w:t>
      </w:r>
      <w:r w:rsidR="00BB5CDD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na gruntach wykorzystywanych na pastwiska i łąki,</w:t>
      </w:r>
    </w:p>
    <w:p w:rsidR="00D03EEF" w:rsidRDefault="00A9305F" w:rsidP="00A9305F">
      <w:pPr>
        <w:pStyle w:val="Tekstpodstawowy"/>
        <w:ind w:left="360" w:hanging="180"/>
        <w:rPr>
          <w:i w:val="0"/>
          <w:iCs w:val="0"/>
          <w:sz w:val="24"/>
        </w:rPr>
      </w:pPr>
      <w:r w:rsidRPr="00BB5CDD">
        <w:rPr>
          <w:i w:val="0"/>
          <w:iCs w:val="0"/>
          <w:sz w:val="24"/>
        </w:rPr>
        <w:t>14)</w:t>
      </w:r>
      <w:r w:rsidR="00BB5CDD" w:rsidRPr="00BB5CDD">
        <w:rPr>
          <w:i w:val="0"/>
          <w:iCs w:val="0"/>
          <w:sz w:val="24"/>
        </w:rPr>
        <w:t xml:space="preserve"> </w:t>
      </w:r>
      <w:r w:rsidRPr="00BB5CDD">
        <w:rPr>
          <w:i w:val="0"/>
          <w:iCs w:val="0"/>
          <w:sz w:val="24"/>
        </w:rPr>
        <w:t xml:space="preserve"> na gruntach wykorzystywanych do upraw pod osłonami.</w:t>
      </w: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D03EEF" w:rsidRDefault="00D03EEF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A9305F" w:rsidRPr="00D03EEF" w:rsidRDefault="00D03EEF" w:rsidP="00D03EEF">
      <w:pPr>
        <w:pStyle w:val="Tekstpodstawowy"/>
        <w:rPr>
          <w:i w:val="0"/>
          <w:iCs w:val="0"/>
        </w:rPr>
      </w:pPr>
      <w:r>
        <w:rPr>
          <w:i w:val="0"/>
          <w:iCs w:val="0"/>
          <w:sz w:val="24"/>
        </w:rPr>
        <w:t xml:space="preserve">                                  </w:t>
      </w:r>
      <w:r w:rsidR="000B1478" w:rsidRPr="000B1478">
        <w:rPr>
          <w:b/>
          <w:color w:val="000000"/>
          <w:szCs w:val="28"/>
        </w:rPr>
        <w:t xml:space="preserve">  </w:t>
      </w:r>
      <w:r w:rsidR="00A9305F" w:rsidRPr="000B1478">
        <w:rPr>
          <w:b/>
          <w:color w:val="000000"/>
          <w:szCs w:val="28"/>
        </w:rPr>
        <w:t>Podwykonawstwo:</w:t>
      </w:r>
    </w:p>
    <w:p w:rsidR="00A9305F" w:rsidRDefault="00A9305F" w:rsidP="00A9305F">
      <w:pPr>
        <w:spacing w:line="360" w:lineRule="auto"/>
        <w:jc w:val="both"/>
        <w:rPr>
          <w:color w:val="000000"/>
          <w:sz w:val="28"/>
          <w:szCs w:val="28"/>
          <w:u w:val="single"/>
        </w:rPr>
      </w:pPr>
    </w:p>
    <w:p w:rsidR="00A9305F" w:rsidRPr="00737A9F" w:rsidRDefault="00A9305F" w:rsidP="00A9305F">
      <w:pPr>
        <w:spacing w:line="360" w:lineRule="auto"/>
        <w:ind w:left="360"/>
        <w:jc w:val="both"/>
        <w:rPr>
          <w:b/>
          <w:color w:val="000000"/>
        </w:rPr>
      </w:pPr>
      <w:r w:rsidRPr="00737A9F">
        <w:rPr>
          <w:b/>
          <w:color w:val="000000"/>
        </w:rPr>
        <w:t>Podwykonawstwo może dotyczyć wyłącznie usług: załadunku oraz transportu odpadów ( wymagane    zezwolenie na transport wydane na Podwykonawcę przez właściwy organ).</w:t>
      </w:r>
    </w:p>
    <w:p w:rsidR="00A9305F" w:rsidRPr="00737A9F" w:rsidRDefault="00A9305F" w:rsidP="00A9305F">
      <w:pPr>
        <w:spacing w:line="360" w:lineRule="auto"/>
        <w:ind w:left="360"/>
        <w:jc w:val="both"/>
        <w:rPr>
          <w:b/>
          <w:color w:val="000000"/>
        </w:rPr>
      </w:pPr>
      <w:r w:rsidRPr="00737A9F">
        <w:rPr>
          <w:b/>
          <w:color w:val="000000"/>
        </w:rPr>
        <w:lastRenderedPageBreak/>
        <w:t>W przypadku, gdyby Wykonawca zamierzał zatrudnić do realizacji przedmiotu zamówienia Podwykonawców ( wyłącznie w zakresie załadunku oraz transportu odpadów), musi  dołączyć do oferty dodatkowo opis następujących zagadnień:</w:t>
      </w:r>
    </w:p>
    <w:p w:rsidR="00A9305F" w:rsidRPr="00737A9F" w:rsidRDefault="00A9305F" w:rsidP="00A9305F">
      <w:pPr>
        <w:spacing w:line="360" w:lineRule="auto"/>
        <w:ind w:left="540" w:hanging="180"/>
        <w:jc w:val="both"/>
        <w:rPr>
          <w:b/>
          <w:color w:val="000000"/>
        </w:rPr>
      </w:pPr>
      <w:r w:rsidRPr="00737A9F">
        <w:rPr>
          <w:b/>
          <w:color w:val="000000"/>
        </w:rPr>
        <w:t>- jasne określenie roli jaką będą pełnili Podwykonawcy w realizacji prze</w:t>
      </w:r>
      <w:r>
        <w:rPr>
          <w:b/>
          <w:color w:val="000000"/>
        </w:rPr>
        <w:t>dmiotu zamówienia</w:t>
      </w:r>
      <w:r w:rsidR="00446F50">
        <w:rPr>
          <w:b/>
          <w:color w:val="000000"/>
        </w:rPr>
        <w:br/>
      </w:r>
      <w:r>
        <w:rPr>
          <w:b/>
          <w:color w:val="000000"/>
        </w:rPr>
        <w:t xml:space="preserve"> ( wskazanie w ofercie części zamówienia której wykonanie będzie powierzone Podwykonawcom</w:t>
      </w:r>
      <w:r w:rsidRPr="00737A9F">
        <w:rPr>
          <w:b/>
          <w:color w:val="000000"/>
        </w:rPr>
        <w:t>),</w:t>
      </w:r>
    </w:p>
    <w:p w:rsidR="00A9305F" w:rsidRPr="00737A9F" w:rsidRDefault="00A9305F" w:rsidP="00A9305F">
      <w:pPr>
        <w:spacing w:line="360" w:lineRule="auto"/>
        <w:ind w:left="360"/>
        <w:jc w:val="both"/>
        <w:rPr>
          <w:b/>
          <w:color w:val="000000"/>
        </w:rPr>
      </w:pPr>
      <w:r w:rsidRPr="00737A9F">
        <w:rPr>
          <w:b/>
          <w:color w:val="000000"/>
        </w:rPr>
        <w:t>- zakres dotychczasowej współpracy Wykonawcy z Podwykonawcami,</w:t>
      </w:r>
    </w:p>
    <w:p w:rsidR="00A9305F" w:rsidRPr="00737A9F" w:rsidRDefault="00A9305F" w:rsidP="00A9305F">
      <w:pPr>
        <w:spacing w:line="360" w:lineRule="auto"/>
        <w:ind w:left="360"/>
        <w:jc w:val="both"/>
        <w:rPr>
          <w:b/>
          <w:color w:val="000000"/>
        </w:rPr>
      </w:pPr>
      <w:r w:rsidRPr="00737A9F">
        <w:rPr>
          <w:b/>
          <w:color w:val="000000"/>
        </w:rPr>
        <w:t>- zakres odpowiedzialności Podwykonawców przed Wykonawcą,</w:t>
      </w:r>
    </w:p>
    <w:p w:rsidR="00A9305F" w:rsidRPr="00C2355A" w:rsidRDefault="000B1478" w:rsidP="00A9305F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</w:t>
      </w:r>
      <w:r w:rsidR="00A9305F" w:rsidRPr="00C2355A">
        <w:rPr>
          <w:rFonts w:ascii="Arial" w:hAnsi="Arial" w:cs="Arial"/>
          <w:b/>
          <w:color w:val="000000"/>
        </w:rPr>
        <w:t>Warunki dodatkowe wymagane od wykonawcy: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transport osadów środkiem usługobiorcy spełniającym wymogi przewozu odpadów     mazistych,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transport i zagospodarowanie osadów zgodny z wymaganiami obowiązujących przepisów wymienionymi w przedmiocie zamówienia,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systematyczny odbiór osadów również w okresie zimowym,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zagospodarowanie osadu na obszarze woj. świętokrzyskiego z wyj.  sytuacji opisanej w Art. 9 ust. 4  Ustawy o odpadach,</w:t>
      </w:r>
    </w:p>
    <w:p w:rsidR="00A9305F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solidność i niezawodność wykonywanej usługi,</w:t>
      </w:r>
    </w:p>
    <w:p w:rsidR="00852994" w:rsidRPr="00C2355A" w:rsidRDefault="00852994" w:rsidP="00852994">
      <w:pPr>
        <w:spacing w:after="0" w:line="360" w:lineRule="auto"/>
        <w:ind w:left="1080"/>
        <w:jc w:val="both"/>
        <w:rPr>
          <w:rFonts w:ascii="Arial" w:hAnsi="Arial" w:cs="Arial"/>
          <w:b/>
          <w:color w:val="000000"/>
        </w:rPr>
      </w:pPr>
    </w:p>
    <w:p w:rsidR="00213901" w:rsidRDefault="00213901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BA6543" w:rsidRDefault="00011BCC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lastRenderedPageBreak/>
        <w:t xml:space="preserve">    </w:t>
      </w:r>
      <w:r w:rsidR="00BA6543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BA6543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 xml:space="preserve"> 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 xml:space="preserve">ORAZ PRZEKAZYWANIA OŚWIADCZEŃ LUB DOKUMENTÓW , </w:t>
      </w:r>
    </w:p>
    <w:p w:rsidR="00BA6543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</w:t>
      </w:r>
      <w:r w:rsidRPr="00665AA2">
        <w:rPr>
          <w:rFonts w:ascii="Arial" w:hAnsi="Arial" w:cs="Arial"/>
          <w:b/>
          <w:i/>
        </w:rPr>
        <w:t xml:space="preserve">A TAKŻE WSKAZANIE OSÓB UPRAWNIONYCH DO POROZUMIEWANIA SIĘ </w:t>
      </w:r>
    </w:p>
    <w:p w:rsidR="003D78D7" w:rsidRPr="00665AA2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</w:t>
      </w:r>
      <w:r w:rsidRPr="00665AA2">
        <w:rPr>
          <w:rFonts w:ascii="Arial" w:hAnsi="Arial" w:cs="Arial"/>
          <w:b/>
          <w:i/>
        </w:rPr>
        <w:t xml:space="preserve"> Z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 xml:space="preserve"> WYKONAWCAMI           </w:t>
      </w:r>
      <w:r>
        <w:rPr>
          <w:rFonts w:ascii="Arial" w:hAnsi="Arial" w:cs="Arial"/>
          <w:b/>
          <w:i/>
        </w:rPr>
        <w:t xml:space="preserve">         </w:t>
      </w:r>
      <w:r w:rsidRPr="00665AA2">
        <w:rPr>
          <w:rFonts w:ascii="Arial" w:hAnsi="Arial" w:cs="Arial"/>
          <w:b/>
          <w:i/>
        </w:rPr>
        <w:t xml:space="preserve">                      </w:t>
      </w:r>
      <w:r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Grzegorz Gawron - tel. 15/ 832</w:t>
      </w:r>
      <w:r w:rsidR="00AB73AB">
        <w:rPr>
          <w:rFonts w:ascii="Arial" w:hAnsi="Arial" w:cs="Arial"/>
        </w:rPr>
        <w:t xml:space="preserve"> 25 61</w:t>
      </w:r>
    </w:p>
    <w:p w:rsidR="00A9305F" w:rsidRDefault="00A9305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Anatol Żygadło     - Tel.15/ 832 99 25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510059" w:rsidRPr="00665AA2" w:rsidRDefault="0051005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772531" w:rsidRPr="00F63661" w:rsidRDefault="003D78D7" w:rsidP="00772531">
      <w:pPr>
        <w:shd w:val="clear" w:color="auto" w:fill="FFFFFF"/>
        <w:tabs>
          <w:tab w:val="left" w:pos="29"/>
          <w:tab w:val="left" w:pos="384"/>
        </w:tabs>
        <w:spacing w:line="274" w:lineRule="exact"/>
        <w:ind w:left="29"/>
        <w:rPr>
          <w:spacing w:val="-3"/>
          <w:sz w:val="25"/>
          <w:szCs w:val="25"/>
        </w:rPr>
      </w:pPr>
      <w:r w:rsidRPr="00F12875">
        <w:rPr>
          <w:rFonts w:ascii="Arial" w:hAnsi="Arial" w:cs="Arial"/>
          <w:b/>
        </w:rPr>
        <w:lastRenderedPageBreak/>
        <w:t>„Oferta –</w:t>
      </w:r>
      <w:r w:rsidR="00772531" w:rsidRPr="00F63661">
        <w:rPr>
          <w:b/>
          <w:bCs/>
          <w:spacing w:val="-3"/>
          <w:sz w:val="25"/>
          <w:szCs w:val="25"/>
        </w:rPr>
        <w:t xml:space="preserve">Usługa </w:t>
      </w:r>
      <w:r w:rsidR="00A9305F">
        <w:rPr>
          <w:b/>
          <w:bCs/>
          <w:spacing w:val="-3"/>
          <w:sz w:val="25"/>
          <w:szCs w:val="25"/>
        </w:rPr>
        <w:t>na</w:t>
      </w:r>
      <w:r w:rsidR="00772531" w:rsidRPr="00F63661">
        <w:rPr>
          <w:b/>
          <w:bCs/>
          <w:spacing w:val="-3"/>
          <w:sz w:val="25"/>
          <w:szCs w:val="25"/>
        </w:rPr>
        <w:t xml:space="preserve"> :</w:t>
      </w:r>
    </w:p>
    <w:p w:rsidR="00C2355A" w:rsidRPr="00673507" w:rsidRDefault="00C2355A" w:rsidP="00C2355A">
      <w:pPr>
        <w:shd w:val="clear" w:color="auto" w:fill="FFFFFF"/>
        <w:spacing w:line="274" w:lineRule="exact"/>
        <w:ind w:left="706"/>
        <w:rPr>
          <w:b/>
          <w:spacing w:val="-8"/>
          <w:sz w:val="25"/>
          <w:szCs w:val="25"/>
        </w:rPr>
      </w:pPr>
      <w:r w:rsidRPr="00673507">
        <w:rPr>
          <w:b/>
          <w:spacing w:val="-8"/>
          <w:sz w:val="25"/>
          <w:szCs w:val="25"/>
        </w:rPr>
        <w:t>Wywóz i zagospodarowanie komunalnych  osadów ściekowych z Zakładu Oczyszczania Ścieków i Kanalizacji  w Sandomierzu ul. Przemysłowa 9</w:t>
      </w:r>
    </w:p>
    <w:p w:rsidR="003D78D7" w:rsidRDefault="00C2355A" w:rsidP="00C2355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pacing w:val="-5"/>
        </w:rPr>
        <w:t xml:space="preserve"> </w:t>
      </w:r>
      <w:r w:rsidR="003D78D7" w:rsidRPr="00F12875">
        <w:rPr>
          <w:rFonts w:ascii="Arial" w:hAnsi="Arial" w:cs="Arial"/>
          <w:b/>
        </w:rPr>
        <w:t>Nie otwierać przed</w:t>
      </w:r>
      <w:r w:rsidR="00381FFE">
        <w:rPr>
          <w:rFonts w:ascii="Arial" w:hAnsi="Arial" w:cs="Arial"/>
          <w:b/>
        </w:rPr>
        <w:t xml:space="preserve"> </w:t>
      </w:r>
      <w:r w:rsidR="004F7ECF">
        <w:rPr>
          <w:rFonts w:ascii="Arial" w:hAnsi="Arial" w:cs="Arial"/>
          <w:b/>
        </w:rPr>
        <w:t>14</w:t>
      </w:r>
      <w:r>
        <w:rPr>
          <w:rFonts w:ascii="Arial" w:hAnsi="Arial" w:cs="Arial"/>
          <w:b/>
        </w:rPr>
        <w:t>.0</w:t>
      </w:r>
      <w:r w:rsidR="00D03EEF">
        <w:rPr>
          <w:rFonts w:ascii="Arial" w:hAnsi="Arial" w:cs="Arial"/>
          <w:b/>
        </w:rPr>
        <w:t>2</w:t>
      </w:r>
      <w:r w:rsidR="008F0A47">
        <w:rPr>
          <w:rFonts w:ascii="Arial" w:hAnsi="Arial" w:cs="Arial"/>
          <w:b/>
        </w:rPr>
        <w:t>.2012</w:t>
      </w:r>
      <w:r w:rsidR="003D78D7" w:rsidRPr="00F12875">
        <w:rPr>
          <w:rFonts w:ascii="Arial" w:hAnsi="Arial" w:cs="Arial"/>
          <w:b/>
        </w:rPr>
        <w:t xml:space="preserve"> r. godz. </w:t>
      </w:r>
      <w:r>
        <w:rPr>
          <w:rFonts w:ascii="Arial" w:hAnsi="Arial" w:cs="Arial"/>
          <w:b/>
        </w:rPr>
        <w:t>10</w:t>
      </w:r>
      <w:r w:rsidR="003D78D7" w:rsidRPr="00F12875">
        <w:rPr>
          <w:rFonts w:ascii="Arial" w:hAnsi="Arial" w:cs="Arial"/>
          <w:b/>
        </w:rPr>
        <w:t>.30.</w:t>
      </w:r>
    </w:p>
    <w:p w:rsidR="00510059" w:rsidRDefault="00510059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011BCC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siedzibie Zamawiającego, w sekretariacie PGKiM </w:t>
      </w:r>
      <w:r>
        <w:rPr>
          <w:rFonts w:ascii="Arial" w:hAnsi="Arial" w:cs="Arial"/>
        </w:rPr>
        <w:br/>
        <w:t>w Sandomierzu Sp. z o.o. ul. 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 </w:t>
      </w:r>
      <w:r w:rsidR="004F7ECF" w:rsidRPr="004F7ECF">
        <w:rPr>
          <w:rFonts w:ascii="Arial" w:hAnsi="Arial" w:cs="Arial"/>
          <w:b/>
        </w:rPr>
        <w:t>1</w:t>
      </w:r>
      <w:r w:rsidR="004F7ECF">
        <w:rPr>
          <w:rFonts w:ascii="Arial" w:hAnsi="Arial" w:cs="Arial"/>
          <w:b/>
        </w:rPr>
        <w:t>4</w:t>
      </w:r>
      <w:r w:rsidR="00D03EEF">
        <w:rPr>
          <w:rFonts w:ascii="Arial" w:hAnsi="Arial" w:cs="Arial"/>
          <w:b/>
        </w:rPr>
        <w:t xml:space="preserve"> luty</w:t>
      </w:r>
      <w:r w:rsidR="00C2355A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8F0A47">
        <w:rPr>
          <w:rFonts w:ascii="Arial" w:hAnsi="Arial" w:cs="Arial"/>
          <w:b/>
        </w:rPr>
        <w:t>2</w:t>
      </w:r>
      <w:r w:rsidRPr="003F2760">
        <w:rPr>
          <w:rFonts w:ascii="Arial" w:hAnsi="Arial" w:cs="Arial"/>
          <w:b/>
        </w:rPr>
        <w:t xml:space="preserve">r. godz. 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.00.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 w/w, w dniu </w:t>
      </w:r>
      <w:r w:rsidR="004F7ECF">
        <w:rPr>
          <w:rFonts w:ascii="Arial" w:hAnsi="Arial" w:cs="Arial"/>
          <w:b/>
        </w:rPr>
        <w:t>14</w:t>
      </w:r>
      <w:r w:rsidR="00D03EEF">
        <w:rPr>
          <w:rFonts w:ascii="Arial" w:hAnsi="Arial" w:cs="Arial"/>
          <w:b/>
        </w:rPr>
        <w:t xml:space="preserve"> luty</w:t>
      </w:r>
      <w:r>
        <w:rPr>
          <w:rFonts w:ascii="Arial" w:hAnsi="Arial" w:cs="Arial"/>
        </w:rPr>
        <w:br/>
      </w:r>
      <w:r w:rsidRPr="003F2760">
        <w:rPr>
          <w:rFonts w:ascii="Arial" w:hAnsi="Arial" w:cs="Arial"/>
          <w:b/>
        </w:rPr>
        <w:t>201</w:t>
      </w:r>
      <w:r w:rsidR="008F0A47">
        <w:rPr>
          <w:rFonts w:ascii="Arial" w:hAnsi="Arial" w:cs="Arial"/>
          <w:b/>
        </w:rPr>
        <w:t>2</w:t>
      </w:r>
      <w:r w:rsidRPr="003F2760">
        <w:rPr>
          <w:rFonts w:ascii="Arial" w:hAnsi="Arial" w:cs="Arial"/>
          <w:b/>
        </w:rPr>
        <w:t xml:space="preserve"> r. o godz.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</w:t>
      </w:r>
      <w:r w:rsidRPr="003F2760">
        <w:rPr>
          <w:rFonts w:ascii="Arial" w:hAnsi="Arial" w:cs="Arial"/>
          <w:b/>
        </w:rPr>
        <w:t>30.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11.3.</w:t>
      </w:r>
      <w:r>
        <w:rPr>
          <w:rFonts w:ascii="Arial" w:hAnsi="Arial" w:cs="Arial"/>
        </w:rPr>
        <w:t xml:space="preserve"> Otwarcie ofert jest jawne.</w:t>
      </w:r>
    </w:p>
    <w:p w:rsidR="00F47509" w:rsidRDefault="00381FF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1.4.</w:t>
      </w:r>
      <w:r w:rsidR="00F47509">
        <w:rPr>
          <w:rFonts w:ascii="Arial" w:hAnsi="Arial" w:cs="Arial"/>
        </w:rPr>
        <w:t>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C2355A" w:rsidRDefault="00C2355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12.1.</w:t>
      </w:r>
      <w:r>
        <w:rPr>
          <w:rFonts w:ascii="Arial" w:hAnsi="Arial" w:cs="Arial"/>
        </w:rPr>
        <w:t xml:space="preserve"> Cena musi uwzględnić wszystkie wymagania niniejszej SIWZ oraz obejmować wszelkie koszty jakie poniesie Wykonawca z tytułu należytej oraz zgodnej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lastRenderedPageBreak/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</w:t>
      </w:r>
      <w:r w:rsidR="004C005D">
        <w:rPr>
          <w:rFonts w:ascii="Arial" w:hAnsi="Arial" w:cs="Arial"/>
        </w:rPr>
        <w:t xml:space="preserve"> po spełnieniu przez oferenta warunków zawartych w pkt.6 niniejszej SIWZ </w:t>
      </w:r>
      <w:r>
        <w:rPr>
          <w:rFonts w:ascii="Arial" w:hAnsi="Arial" w:cs="Arial"/>
        </w:rPr>
        <w:t>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x= </w:t>
      </w:r>
      <w:r w:rsidRPr="008F0A47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14. INFORMACJE O FORMALNOŚCIACH , JAKIE POWINNY ZOSTAĆ DOPEŁNIONE </w:t>
      </w:r>
      <w:r>
        <w:rPr>
          <w:rFonts w:ascii="Arial" w:hAnsi="Arial" w:cs="Arial"/>
          <w:b/>
          <w:i/>
        </w:rPr>
        <w:t xml:space="preserve">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 xml:space="preserve">PO WYBORZE OFERTY W CELU ZAWARCIA UMOWY W SPRAWIE </w:t>
      </w:r>
      <w:r>
        <w:rPr>
          <w:rFonts w:ascii="Arial" w:hAnsi="Arial" w:cs="Arial"/>
          <w:b/>
          <w:i/>
        </w:rPr>
        <w:t xml:space="preserve">  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>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3D78D7" w:rsidRDefault="00011BCC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      </w:t>
      </w:r>
      <w:r w:rsidR="003D78D7" w:rsidRPr="00011BCC">
        <w:rPr>
          <w:rFonts w:ascii="Arial" w:hAnsi="Arial" w:cs="Arial"/>
          <w:b/>
        </w:rPr>
        <w:t>16</w:t>
      </w:r>
      <w:r w:rsidR="003D78D7" w:rsidRPr="00665AA2">
        <w:rPr>
          <w:rFonts w:ascii="Arial" w:hAnsi="Arial" w:cs="Arial"/>
          <w:b/>
          <w:i/>
        </w:rPr>
        <w:t>. WZÓR UMOWY</w:t>
      </w:r>
    </w:p>
    <w:p w:rsidR="003D78D7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16.1.</w:t>
      </w:r>
      <w:r w:rsidR="00C2355A">
        <w:rPr>
          <w:rFonts w:ascii="Arial" w:hAnsi="Arial" w:cs="Arial"/>
        </w:rPr>
        <w:t>Wzór umowy stanowi załącznik Nr 4.</w:t>
      </w:r>
    </w:p>
    <w:p w:rsidR="00011BCC" w:rsidRDefault="00011BCC" w:rsidP="00381FFE">
      <w:pPr>
        <w:spacing w:after="0"/>
        <w:jc w:val="both"/>
        <w:rPr>
          <w:rFonts w:ascii="Arial" w:hAnsi="Arial" w:cs="Arial"/>
        </w:rPr>
      </w:pPr>
    </w:p>
    <w:p w:rsidR="003D78D7" w:rsidRDefault="00381FFE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17. POUCZENIE O ŚRODKACH OCHRONY PRAWNEJ PRZYSŁUGUJĄCYCH </w:t>
      </w:r>
      <w:r>
        <w:rPr>
          <w:rFonts w:ascii="Arial" w:hAnsi="Arial" w:cs="Arial"/>
          <w:b/>
          <w:i/>
        </w:rPr>
        <w:t xml:space="preserve">  </w:t>
      </w:r>
    </w:p>
    <w:p w:rsidR="00381FFE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 </w:t>
      </w:r>
      <w:r w:rsidR="00F20166" w:rsidRPr="00665AA2">
        <w:rPr>
          <w:rFonts w:ascii="Arial" w:hAnsi="Arial" w:cs="Arial"/>
          <w:b/>
          <w:i/>
        </w:rPr>
        <w:t>WYKONAWCY W TOKU POSTĘ</w:t>
      </w:r>
      <w:r w:rsidR="00F20166"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2B0C61" w:rsidRPr="00FD3B5B" w:rsidRDefault="00011BCC" w:rsidP="00011BCC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B0C61"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30.01</w:t>
      </w:r>
      <w:r w:rsidR="008F0A47">
        <w:rPr>
          <w:rFonts w:ascii="Arial" w:hAnsi="Arial" w:cs="Arial"/>
        </w:rPr>
        <w:t>.2012</w:t>
      </w:r>
      <w:r w:rsidR="002B0C61">
        <w:rPr>
          <w:rFonts w:ascii="Arial" w:hAnsi="Arial" w:cs="Arial"/>
        </w:rPr>
        <w:t xml:space="preserve"> r.</w:t>
      </w:r>
      <w:r w:rsidR="002B0C61" w:rsidRPr="003F2760">
        <w:rPr>
          <w:rFonts w:ascii="Arial" w:hAnsi="Arial" w:cs="Arial"/>
        </w:rPr>
        <w:t xml:space="preserve">                                             </w:t>
      </w:r>
      <w:r w:rsidR="002B0C61">
        <w:rPr>
          <w:rFonts w:ascii="Arial" w:hAnsi="Arial" w:cs="Arial"/>
        </w:rPr>
        <w:t xml:space="preserve">                       </w:t>
      </w:r>
      <w:r w:rsidR="002B0C61" w:rsidRPr="003F2760">
        <w:rPr>
          <w:rFonts w:ascii="Arial" w:hAnsi="Arial" w:cs="Arial"/>
        </w:rPr>
        <w:t xml:space="preserve"> Zatwierdzam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C75EF1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3F2760" w:rsidRDefault="003F2760" w:rsidP="003F2760">
      <w:pPr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</w:t>
      </w:r>
    </w:p>
    <w:p w:rsidR="00BC4953" w:rsidRPr="00011BCC" w:rsidRDefault="00BC4953" w:rsidP="00011BCC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BC4953" w:rsidRPr="00011BCC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1C5" w:rsidRDefault="006F51C5" w:rsidP="00AA4D18">
      <w:pPr>
        <w:spacing w:after="0" w:line="240" w:lineRule="auto"/>
      </w:pPr>
      <w:r>
        <w:separator/>
      </w:r>
    </w:p>
  </w:endnote>
  <w:endnote w:type="continuationSeparator" w:id="0">
    <w:p w:rsidR="006F51C5" w:rsidRDefault="006F51C5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8F0A47" w:rsidRDefault="00342B9B">
        <w:pPr>
          <w:pStyle w:val="Stopka"/>
          <w:jc w:val="right"/>
        </w:pPr>
        <w:fldSimple w:instr=" PAGE   \* MERGEFORMAT ">
          <w:r w:rsidR="00DA7E88">
            <w:rPr>
              <w:noProof/>
            </w:rPr>
            <w:t>1</w:t>
          </w:r>
        </w:fldSimple>
      </w:p>
    </w:sdtContent>
  </w:sdt>
  <w:p w:rsidR="008F0A47" w:rsidRDefault="008F0A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1C5" w:rsidRDefault="006F51C5" w:rsidP="00AA4D18">
      <w:pPr>
        <w:spacing w:after="0" w:line="240" w:lineRule="auto"/>
      </w:pPr>
      <w:r>
        <w:separator/>
      </w:r>
    </w:p>
  </w:footnote>
  <w:footnote w:type="continuationSeparator" w:id="0">
    <w:p w:rsidR="006F51C5" w:rsidRDefault="006F51C5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</w:pPr>
    </w:lvl>
  </w:abstractNum>
  <w:abstractNum w:abstractNumId="1">
    <w:nsid w:val="00000006"/>
    <w:multiLevelType w:val="multilevel"/>
    <w:tmpl w:val="00000006"/>
    <w:name w:val="WW8Num6"/>
    <w:lvl w:ilvl="0">
      <w:start w:val="6"/>
      <w:numFmt w:val="decimal"/>
      <w:lvlText w:val="%1)"/>
      <w:lvlJc w:val="left"/>
      <w:pPr>
        <w:tabs>
          <w:tab w:val="num" w:pos="379"/>
        </w:tabs>
      </w:pPr>
    </w:lvl>
    <w:lvl w:ilvl="1">
      <w:start w:val="1"/>
      <w:numFmt w:val="lowerLetter"/>
      <w:lvlText w:val="%2)"/>
      <w:lvlJc w:val="left"/>
      <w:pPr>
        <w:tabs>
          <w:tab w:val="num" w:pos="1099"/>
        </w:tabs>
      </w:pPr>
    </w:lvl>
    <w:lvl w:ilvl="2">
      <w:start w:val="1"/>
      <w:numFmt w:val="lowerRoman"/>
      <w:lvlText w:val="%3."/>
      <w:lvlJc w:val="right"/>
      <w:pPr>
        <w:tabs>
          <w:tab w:val="num" w:pos="1819"/>
        </w:tabs>
      </w:pPr>
    </w:lvl>
    <w:lvl w:ilvl="3">
      <w:start w:val="1"/>
      <w:numFmt w:val="decimal"/>
      <w:lvlText w:val="%4."/>
      <w:lvlJc w:val="left"/>
      <w:pPr>
        <w:tabs>
          <w:tab w:val="num" w:pos="2539"/>
        </w:tabs>
      </w:pPr>
    </w:lvl>
    <w:lvl w:ilvl="4">
      <w:start w:val="1"/>
      <w:numFmt w:val="lowerLetter"/>
      <w:lvlText w:val="%5."/>
      <w:lvlJc w:val="left"/>
      <w:pPr>
        <w:tabs>
          <w:tab w:val="num" w:pos="3259"/>
        </w:tabs>
      </w:pPr>
    </w:lvl>
    <w:lvl w:ilvl="5">
      <w:start w:val="1"/>
      <w:numFmt w:val="lowerRoman"/>
      <w:lvlText w:val="%6."/>
      <w:lvlJc w:val="right"/>
      <w:pPr>
        <w:tabs>
          <w:tab w:val="num" w:pos="3979"/>
        </w:tabs>
      </w:pPr>
    </w:lvl>
    <w:lvl w:ilvl="6">
      <w:start w:val="1"/>
      <w:numFmt w:val="decimal"/>
      <w:lvlText w:val="%7."/>
      <w:lvlJc w:val="left"/>
      <w:pPr>
        <w:tabs>
          <w:tab w:val="num" w:pos="4699"/>
        </w:tabs>
      </w:pPr>
    </w:lvl>
    <w:lvl w:ilvl="7">
      <w:start w:val="1"/>
      <w:numFmt w:val="lowerLetter"/>
      <w:lvlText w:val="%8."/>
      <w:lvlJc w:val="left"/>
      <w:pPr>
        <w:tabs>
          <w:tab w:val="num" w:pos="5419"/>
        </w:tabs>
      </w:pPr>
    </w:lvl>
    <w:lvl w:ilvl="8">
      <w:start w:val="1"/>
      <w:numFmt w:val="lowerRoman"/>
      <w:lvlText w:val="%9."/>
      <w:lvlJc w:val="right"/>
      <w:pPr>
        <w:tabs>
          <w:tab w:val="num" w:pos="6139"/>
        </w:tabs>
      </w:p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D"/>
    <w:multiLevelType w:val="multilevel"/>
    <w:tmpl w:val="D6A8A7A2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 w:tentative="1">
      <w:start w:val="1"/>
      <w:numFmt w:val="lowerLetter"/>
      <w:lvlText w:val="%2."/>
      <w:lvlJc w:val="left"/>
      <w:pPr>
        <w:ind w:left="1425" w:hanging="360"/>
      </w:pPr>
    </w:lvl>
    <w:lvl w:ilvl="2" w:tentative="1">
      <w:start w:val="1"/>
      <w:numFmt w:val="lowerRoman"/>
      <w:lvlText w:val="%3."/>
      <w:lvlJc w:val="right"/>
      <w:pPr>
        <w:ind w:left="2145" w:hanging="180"/>
      </w:pPr>
    </w:lvl>
    <w:lvl w:ilvl="3" w:tentative="1">
      <w:start w:val="1"/>
      <w:numFmt w:val="decimal"/>
      <w:lvlText w:val="%4."/>
      <w:lvlJc w:val="left"/>
      <w:pPr>
        <w:ind w:left="2865" w:hanging="360"/>
      </w:pPr>
    </w:lvl>
    <w:lvl w:ilvl="4" w:tentative="1">
      <w:start w:val="1"/>
      <w:numFmt w:val="lowerLetter"/>
      <w:lvlText w:val="%5."/>
      <w:lvlJc w:val="left"/>
      <w:pPr>
        <w:ind w:left="3585" w:hanging="360"/>
      </w:pPr>
    </w:lvl>
    <w:lvl w:ilvl="5" w:tentative="1">
      <w:start w:val="1"/>
      <w:numFmt w:val="lowerRoman"/>
      <w:lvlText w:val="%6."/>
      <w:lvlJc w:val="right"/>
      <w:pPr>
        <w:ind w:left="4305" w:hanging="180"/>
      </w:pPr>
    </w:lvl>
    <w:lvl w:ilvl="6" w:tentative="1">
      <w:start w:val="1"/>
      <w:numFmt w:val="decimal"/>
      <w:lvlText w:val="%7."/>
      <w:lvlJc w:val="left"/>
      <w:pPr>
        <w:ind w:left="5025" w:hanging="360"/>
      </w:pPr>
    </w:lvl>
    <w:lvl w:ilvl="7" w:tentative="1">
      <w:start w:val="1"/>
      <w:numFmt w:val="lowerLetter"/>
      <w:lvlText w:val="%8."/>
      <w:lvlJc w:val="left"/>
      <w:pPr>
        <w:ind w:left="5745" w:hanging="360"/>
      </w:pPr>
    </w:lvl>
    <w:lvl w:ilvl="8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7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92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008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224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6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2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088"/>
        </w:tabs>
      </w:pPr>
      <w:rPr>
        <w:rFonts w:ascii="Symbol" w:hAnsi="Symbol" w:cs="StarSymbol"/>
        <w:sz w:val="18"/>
        <w:szCs w:val="18"/>
      </w:rPr>
    </w:lvl>
  </w:abstractNum>
  <w:abstractNum w:abstractNumId="9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8CB7E24"/>
    <w:multiLevelType w:val="hybridMultilevel"/>
    <w:tmpl w:val="DCC4E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97A2F"/>
    <w:multiLevelType w:val="hybridMultilevel"/>
    <w:tmpl w:val="42CA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3165A"/>
    <w:multiLevelType w:val="hybridMultilevel"/>
    <w:tmpl w:val="F9026FA6"/>
    <w:lvl w:ilvl="0" w:tplc="4C3C0046">
      <w:start w:val="1"/>
      <w:numFmt w:val="decimal"/>
      <w:lvlText w:val="%1)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9">
    <w:nsid w:val="68FD742C"/>
    <w:multiLevelType w:val="hybridMultilevel"/>
    <w:tmpl w:val="3A4824A0"/>
    <w:lvl w:ilvl="0" w:tplc="4FA28EB4">
      <w:start w:val="2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>
    <w:nsid w:val="6B7958AE"/>
    <w:multiLevelType w:val="hybridMultilevel"/>
    <w:tmpl w:val="9A3EB25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4873C2"/>
    <w:multiLevelType w:val="multilevel"/>
    <w:tmpl w:val="05362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23"/>
  </w:num>
  <w:num w:numId="5">
    <w:abstractNumId w:val="17"/>
  </w:num>
  <w:num w:numId="6">
    <w:abstractNumId w:val="10"/>
  </w:num>
  <w:num w:numId="7">
    <w:abstractNumId w:val="13"/>
  </w:num>
  <w:num w:numId="8">
    <w:abstractNumId w:val="14"/>
  </w:num>
  <w:num w:numId="9">
    <w:abstractNumId w:val="22"/>
  </w:num>
  <w:num w:numId="10">
    <w:abstractNumId w:val="12"/>
  </w:num>
  <w:num w:numId="11">
    <w:abstractNumId w:val="21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8"/>
  </w:num>
  <w:num w:numId="21">
    <w:abstractNumId w:val="19"/>
  </w:num>
  <w:num w:numId="22">
    <w:abstractNumId w:val="3"/>
  </w:num>
  <w:num w:numId="23">
    <w:abstractNumId w:val="4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8D7"/>
    <w:rsid w:val="000061E6"/>
    <w:rsid w:val="00006946"/>
    <w:rsid w:val="00011BCC"/>
    <w:rsid w:val="0001275E"/>
    <w:rsid w:val="00023698"/>
    <w:rsid w:val="000321EB"/>
    <w:rsid w:val="00032605"/>
    <w:rsid w:val="00033332"/>
    <w:rsid w:val="00041C0E"/>
    <w:rsid w:val="00051CF3"/>
    <w:rsid w:val="00051DF8"/>
    <w:rsid w:val="0008235F"/>
    <w:rsid w:val="00091FD5"/>
    <w:rsid w:val="000928E1"/>
    <w:rsid w:val="00095DB6"/>
    <w:rsid w:val="000A0377"/>
    <w:rsid w:val="000A7324"/>
    <w:rsid w:val="000B1478"/>
    <w:rsid w:val="000B1700"/>
    <w:rsid w:val="000B5610"/>
    <w:rsid w:val="000B7CB7"/>
    <w:rsid w:val="000D1180"/>
    <w:rsid w:val="000D16F3"/>
    <w:rsid w:val="000D3926"/>
    <w:rsid w:val="000D53DE"/>
    <w:rsid w:val="00100260"/>
    <w:rsid w:val="00101F47"/>
    <w:rsid w:val="001271D1"/>
    <w:rsid w:val="00130151"/>
    <w:rsid w:val="00153BA7"/>
    <w:rsid w:val="0019061D"/>
    <w:rsid w:val="001B610E"/>
    <w:rsid w:val="001B785D"/>
    <w:rsid w:val="001C7160"/>
    <w:rsid w:val="001E75FF"/>
    <w:rsid w:val="001F25C8"/>
    <w:rsid w:val="001F38D1"/>
    <w:rsid w:val="00213901"/>
    <w:rsid w:val="00250C2F"/>
    <w:rsid w:val="0025343F"/>
    <w:rsid w:val="00256D41"/>
    <w:rsid w:val="0028535F"/>
    <w:rsid w:val="002B0C61"/>
    <w:rsid w:val="002B29B3"/>
    <w:rsid w:val="002B534B"/>
    <w:rsid w:val="002B66A9"/>
    <w:rsid w:val="002C5C8F"/>
    <w:rsid w:val="002D0822"/>
    <w:rsid w:val="002D706B"/>
    <w:rsid w:val="002E0B54"/>
    <w:rsid w:val="003001CC"/>
    <w:rsid w:val="00301AA5"/>
    <w:rsid w:val="00311745"/>
    <w:rsid w:val="0031464C"/>
    <w:rsid w:val="0032561B"/>
    <w:rsid w:val="00326493"/>
    <w:rsid w:val="003269FA"/>
    <w:rsid w:val="00330FDB"/>
    <w:rsid w:val="00340F3E"/>
    <w:rsid w:val="00342B9B"/>
    <w:rsid w:val="003636C5"/>
    <w:rsid w:val="00365494"/>
    <w:rsid w:val="00375B66"/>
    <w:rsid w:val="00381FFE"/>
    <w:rsid w:val="003D78D7"/>
    <w:rsid w:val="003E305B"/>
    <w:rsid w:val="003F2760"/>
    <w:rsid w:val="003F7F20"/>
    <w:rsid w:val="00401831"/>
    <w:rsid w:val="004075EA"/>
    <w:rsid w:val="004239C4"/>
    <w:rsid w:val="004430CF"/>
    <w:rsid w:val="00446F50"/>
    <w:rsid w:val="004522EC"/>
    <w:rsid w:val="004566CF"/>
    <w:rsid w:val="00457FF8"/>
    <w:rsid w:val="0046123D"/>
    <w:rsid w:val="0046383E"/>
    <w:rsid w:val="00491E49"/>
    <w:rsid w:val="00496A0E"/>
    <w:rsid w:val="004A646A"/>
    <w:rsid w:val="004C005D"/>
    <w:rsid w:val="004C25B4"/>
    <w:rsid w:val="004C2A7B"/>
    <w:rsid w:val="004C508F"/>
    <w:rsid w:val="004E1FD3"/>
    <w:rsid w:val="004E4208"/>
    <w:rsid w:val="004E770B"/>
    <w:rsid w:val="004F7ECF"/>
    <w:rsid w:val="00502A26"/>
    <w:rsid w:val="0050627E"/>
    <w:rsid w:val="00510059"/>
    <w:rsid w:val="0051302D"/>
    <w:rsid w:val="005420D5"/>
    <w:rsid w:val="0055434A"/>
    <w:rsid w:val="00565AEE"/>
    <w:rsid w:val="0057207F"/>
    <w:rsid w:val="00572150"/>
    <w:rsid w:val="0057723A"/>
    <w:rsid w:val="00581E13"/>
    <w:rsid w:val="005936C6"/>
    <w:rsid w:val="005A4C96"/>
    <w:rsid w:val="005A5046"/>
    <w:rsid w:val="005A795D"/>
    <w:rsid w:val="005C739E"/>
    <w:rsid w:val="005D3805"/>
    <w:rsid w:val="005D3EEE"/>
    <w:rsid w:val="005E4A7C"/>
    <w:rsid w:val="005F24F0"/>
    <w:rsid w:val="005F41A0"/>
    <w:rsid w:val="005F7F29"/>
    <w:rsid w:val="00610878"/>
    <w:rsid w:val="00615EA9"/>
    <w:rsid w:val="00620CAD"/>
    <w:rsid w:val="00620E11"/>
    <w:rsid w:val="00623788"/>
    <w:rsid w:val="006245A7"/>
    <w:rsid w:val="00630845"/>
    <w:rsid w:val="00637ABD"/>
    <w:rsid w:val="006512A0"/>
    <w:rsid w:val="00657CE8"/>
    <w:rsid w:val="006711EB"/>
    <w:rsid w:val="00673507"/>
    <w:rsid w:val="006758AF"/>
    <w:rsid w:val="0068703D"/>
    <w:rsid w:val="00692B2C"/>
    <w:rsid w:val="006A4234"/>
    <w:rsid w:val="006B7DA6"/>
    <w:rsid w:val="006C783D"/>
    <w:rsid w:val="006E7D85"/>
    <w:rsid w:val="006F51C5"/>
    <w:rsid w:val="006F5BF6"/>
    <w:rsid w:val="00700FB8"/>
    <w:rsid w:val="007063F2"/>
    <w:rsid w:val="0071306B"/>
    <w:rsid w:val="00716EC3"/>
    <w:rsid w:val="00760762"/>
    <w:rsid w:val="00760FCB"/>
    <w:rsid w:val="00762E03"/>
    <w:rsid w:val="007642A6"/>
    <w:rsid w:val="00772531"/>
    <w:rsid w:val="007907A3"/>
    <w:rsid w:val="00793D83"/>
    <w:rsid w:val="00796E1E"/>
    <w:rsid w:val="007A1CD4"/>
    <w:rsid w:val="007A3545"/>
    <w:rsid w:val="007A78D5"/>
    <w:rsid w:val="007B5AFD"/>
    <w:rsid w:val="007C270E"/>
    <w:rsid w:val="007D371E"/>
    <w:rsid w:val="007E4A5C"/>
    <w:rsid w:val="007F1613"/>
    <w:rsid w:val="007F2C14"/>
    <w:rsid w:val="008020D9"/>
    <w:rsid w:val="00812581"/>
    <w:rsid w:val="00827574"/>
    <w:rsid w:val="008317EB"/>
    <w:rsid w:val="00833329"/>
    <w:rsid w:val="00845301"/>
    <w:rsid w:val="00852994"/>
    <w:rsid w:val="00852C0B"/>
    <w:rsid w:val="00863221"/>
    <w:rsid w:val="0087078F"/>
    <w:rsid w:val="00870A4A"/>
    <w:rsid w:val="00870B32"/>
    <w:rsid w:val="00876FDB"/>
    <w:rsid w:val="00877A25"/>
    <w:rsid w:val="00880B51"/>
    <w:rsid w:val="00883302"/>
    <w:rsid w:val="008974AD"/>
    <w:rsid w:val="008A4472"/>
    <w:rsid w:val="008D071E"/>
    <w:rsid w:val="008D4D89"/>
    <w:rsid w:val="008D4E75"/>
    <w:rsid w:val="008E3BF0"/>
    <w:rsid w:val="008F0A47"/>
    <w:rsid w:val="008F3DB1"/>
    <w:rsid w:val="009017C3"/>
    <w:rsid w:val="00902F02"/>
    <w:rsid w:val="00904A60"/>
    <w:rsid w:val="00910BB7"/>
    <w:rsid w:val="00921C3B"/>
    <w:rsid w:val="00931480"/>
    <w:rsid w:val="00933094"/>
    <w:rsid w:val="00933736"/>
    <w:rsid w:val="009438D8"/>
    <w:rsid w:val="00945B63"/>
    <w:rsid w:val="00957E47"/>
    <w:rsid w:val="00962262"/>
    <w:rsid w:val="00970127"/>
    <w:rsid w:val="009954BB"/>
    <w:rsid w:val="0099645B"/>
    <w:rsid w:val="00996ABB"/>
    <w:rsid w:val="009A3A00"/>
    <w:rsid w:val="009B0499"/>
    <w:rsid w:val="009B3272"/>
    <w:rsid w:val="009E1EC3"/>
    <w:rsid w:val="009E2985"/>
    <w:rsid w:val="009E3713"/>
    <w:rsid w:val="009E4002"/>
    <w:rsid w:val="009F1637"/>
    <w:rsid w:val="00A15D88"/>
    <w:rsid w:val="00A17CB7"/>
    <w:rsid w:val="00A21B92"/>
    <w:rsid w:val="00A23CF4"/>
    <w:rsid w:val="00A33D08"/>
    <w:rsid w:val="00A3588F"/>
    <w:rsid w:val="00A4561A"/>
    <w:rsid w:val="00A52BC1"/>
    <w:rsid w:val="00A55D22"/>
    <w:rsid w:val="00A70C0C"/>
    <w:rsid w:val="00A73386"/>
    <w:rsid w:val="00A9305F"/>
    <w:rsid w:val="00AA4D18"/>
    <w:rsid w:val="00AB73AB"/>
    <w:rsid w:val="00AD62DE"/>
    <w:rsid w:val="00AE1AE7"/>
    <w:rsid w:val="00AE219E"/>
    <w:rsid w:val="00B12373"/>
    <w:rsid w:val="00B157D4"/>
    <w:rsid w:val="00B16CAE"/>
    <w:rsid w:val="00B206A4"/>
    <w:rsid w:val="00B23AD6"/>
    <w:rsid w:val="00B63E22"/>
    <w:rsid w:val="00B678A4"/>
    <w:rsid w:val="00B713F9"/>
    <w:rsid w:val="00B715C2"/>
    <w:rsid w:val="00B92729"/>
    <w:rsid w:val="00BA6543"/>
    <w:rsid w:val="00BB3F35"/>
    <w:rsid w:val="00BB5CDD"/>
    <w:rsid w:val="00BC4953"/>
    <w:rsid w:val="00BC7DDD"/>
    <w:rsid w:val="00BD32A3"/>
    <w:rsid w:val="00BE64F9"/>
    <w:rsid w:val="00BE71AB"/>
    <w:rsid w:val="00BF745E"/>
    <w:rsid w:val="00C00BD3"/>
    <w:rsid w:val="00C024BE"/>
    <w:rsid w:val="00C126E8"/>
    <w:rsid w:val="00C2355A"/>
    <w:rsid w:val="00C45B10"/>
    <w:rsid w:val="00C54FFF"/>
    <w:rsid w:val="00C63207"/>
    <w:rsid w:val="00C8262B"/>
    <w:rsid w:val="00C86CBB"/>
    <w:rsid w:val="00C92863"/>
    <w:rsid w:val="00C96318"/>
    <w:rsid w:val="00CA5988"/>
    <w:rsid w:val="00CB7ABC"/>
    <w:rsid w:val="00CE25AF"/>
    <w:rsid w:val="00D03EEF"/>
    <w:rsid w:val="00D111CE"/>
    <w:rsid w:val="00D1212A"/>
    <w:rsid w:val="00D130A2"/>
    <w:rsid w:val="00D46C5D"/>
    <w:rsid w:val="00D518A8"/>
    <w:rsid w:val="00D76022"/>
    <w:rsid w:val="00D77598"/>
    <w:rsid w:val="00D85837"/>
    <w:rsid w:val="00D85BFE"/>
    <w:rsid w:val="00D90308"/>
    <w:rsid w:val="00DA1A00"/>
    <w:rsid w:val="00DA5AB9"/>
    <w:rsid w:val="00DA7E88"/>
    <w:rsid w:val="00DB00E7"/>
    <w:rsid w:val="00DC0832"/>
    <w:rsid w:val="00DC08AB"/>
    <w:rsid w:val="00DC7AD7"/>
    <w:rsid w:val="00DD5A99"/>
    <w:rsid w:val="00DE6E6B"/>
    <w:rsid w:val="00DE721D"/>
    <w:rsid w:val="00DF1E4B"/>
    <w:rsid w:val="00E06A1A"/>
    <w:rsid w:val="00E1676E"/>
    <w:rsid w:val="00E17B09"/>
    <w:rsid w:val="00E21690"/>
    <w:rsid w:val="00E35332"/>
    <w:rsid w:val="00E357B9"/>
    <w:rsid w:val="00E36E48"/>
    <w:rsid w:val="00E40A55"/>
    <w:rsid w:val="00E42888"/>
    <w:rsid w:val="00E52F3D"/>
    <w:rsid w:val="00E550F4"/>
    <w:rsid w:val="00E56C8C"/>
    <w:rsid w:val="00E6198F"/>
    <w:rsid w:val="00E67314"/>
    <w:rsid w:val="00E73AE6"/>
    <w:rsid w:val="00E8587D"/>
    <w:rsid w:val="00EA4740"/>
    <w:rsid w:val="00EA52E9"/>
    <w:rsid w:val="00EB43D4"/>
    <w:rsid w:val="00EC64E3"/>
    <w:rsid w:val="00ED021A"/>
    <w:rsid w:val="00F0140C"/>
    <w:rsid w:val="00F01F1C"/>
    <w:rsid w:val="00F02C65"/>
    <w:rsid w:val="00F158FA"/>
    <w:rsid w:val="00F1798A"/>
    <w:rsid w:val="00F17AC9"/>
    <w:rsid w:val="00F20166"/>
    <w:rsid w:val="00F26F63"/>
    <w:rsid w:val="00F3581C"/>
    <w:rsid w:val="00F41CEE"/>
    <w:rsid w:val="00F47509"/>
    <w:rsid w:val="00F53C75"/>
    <w:rsid w:val="00F64770"/>
    <w:rsid w:val="00F65140"/>
    <w:rsid w:val="00F66E97"/>
    <w:rsid w:val="00F71F36"/>
    <w:rsid w:val="00F868D5"/>
    <w:rsid w:val="00F93C1A"/>
    <w:rsid w:val="00F95484"/>
    <w:rsid w:val="00FF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blokowy">
    <w:name w:val="Block Text"/>
    <w:basedOn w:val="Normalny"/>
    <w:semiHidden/>
    <w:rsid w:val="00760FCB"/>
    <w:pPr>
      <w:shd w:val="clear" w:color="auto" w:fill="FFFFFF"/>
      <w:suppressAutoHyphens/>
      <w:spacing w:after="0" w:line="274" w:lineRule="exact"/>
      <w:ind w:left="730" w:right="414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ADA5B-0685-481A-BB9F-E4BEC314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3297</Words>
  <Characters>19782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Ślusarz</cp:lastModifiedBy>
  <cp:revision>142</cp:revision>
  <cp:lastPrinted>2012-02-02T08:40:00Z</cp:lastPrinted>
  <dcterms:created xsi:type="dcterms:W3CDTF">2010-02-07T15:32:00Z</dcterms:created>
  <dcterms:modified xsi:type="dcterms:W3CDTF">2012-02-02T08:52:00Z</dcterms:modified>
</cp:coreProperties>
</file>